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773F1D" w14:textId="77777777" w:rsidR="00E40DF7" w:rsidRPr="00EE4892" w:rsidRDefault="00E40DF7" w:rsidP="00E40DF7">
      <w:pPr>
        <w:spacing w:after="0" w:line="240" w:lineRule="auto"/>
        <w:jc w:val="center"/>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ХУРАЛ ПРЕДСТАВИТЕЛЕЙ СЕЛЬСКОГО ПОСЕЛЕНИЯ СУМОН </w:t>
      </w:r>
      <w:r w:rsidR="00832E62" w:rsidRPr="00EE4892">
        <w:rPr>
          <w:rFonts w:ascii="Times New Roman" w:eastAsia="Times New Roman" w:hAnsi="Times New Roman" w:cs="Times New Roman"/>
          <w:b/>
          <w:bCs/>
          <w:sz w:val="24"/>
          <w:szCs w:val="24"/>
          <w:lang w:eastAsia="ru-RU"/>
        </w:rPr>
        <w:t>ХАДЫНСКИЙ</w:t>
      </w:r>
      <w:r w:rsidRPr="00EE4892">
        <w:rPr>
          <w:rFonts w:ascii="Times New Roman" w:eastAsia="Times New Roman" w:hAnsi="Times New Roman" w:cs="Times New Roman"/>
          <w:b/>
          <w:bCs/>
          <w:sz w:val="24"/>
          <w:szCs w:val="24"/>
          <w:lang w:eastAsia="ru-RU"/>
        </w:rPr>
        <w:t xml:space="preserve"> ПИЙ-ХЕМСКОГО КОЖУУНА РЕСПУБЛИКИ ТЫВА</w:t>
      </w:r>
    </w:p>
    <w:p w14:paraId="1ABD00C6" w14:textId="77777777" w:rsidR="00E40DF7" w:rsidRPr="00EE4892" w:rsidRDefault="00E40DF7" w:rsidP="00E40DF7">
      <w:pPr>
        <w:spacing w:after="0" w:line="240" w:lineRule="auto"/>
        <w:jc w:val="center"/>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5FD3591C" w14:textId="77777777" w:rsidR="00E40DF7" w:rsidRPr="00EE4892" w:rsidRDefault="00E40DF7" w:rsidP="00E40DF7">
      <w:pPr>
        <w:spacing w:after="0" w:line="240" w:lineRule="auto"/>
        <w:jc w:val="center"/>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У С Т А В</w:t>
      </w:r>
    </w:p>
    <w:p w14:paraId="4A0E7551" w14:textId="77777777" w:rsidR="00E40DF7" w:rsidRPr="00EE4892" w:rsidRDefault="00E40DF7" w:rsidP="00E40DF7">
      <w:pPr>
        <w:spacing w:after="0" w:line="240" w:lineRule="auto"/>
        <w:jc w:val="center"/>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СЕЛЬСКОГО ПОСЕЛЕНИЯ СУМОН </w:t>
      </w:r>
      <w:r w:rsidR="00832E62" w:rsidRPr="00EE4892">
        <w:rPr>
          <w:rFonts w:ascii="Times New Roman" w:eastAsia="Times New Roman" w:hAnsi="Times New Roman" w:cs="Times New Roman"/>
          <w:b/>
          <w:bCs/>
          <w:sz w:val="24"/>
          <w:szCs w:val="24"/>
          <w:lang w:eastAsia="ru-RU"/>
        </w:rPr>
        <w:t>ХАДЫНСКИЙ</w:t>
      </w:r>
      <w:r w:rsidRPr="00EE4892">
        <w:rPr>
          <w:rFonts w:ascii="Times New Roman" w:eastAsia="Times New Roman" w:hAnsi="Times New Roman" w:cs="Times New Roman"/>
          <w:b/>
          <w:bCs/>
          <w:sz w:val="24"/>
          <w:szCs w:val="24"/>
          <w:lang w:eastAsia="ru-RU"/>
        </w:rPr>
        <w:t xml:space="preserve"> ПИЙ-ХЕМСКОГО КОЖУУНА РЕСПУБЛИКИ ТЫВА</w:t>
      </w:r>
    </w:p>
    <w:p w14:paraId="27B77EB7" w14:textId="77777777" w:rsidR="00E40DF7" w:rsidRPr="00EE4892" w:rsidRDefault="00FE3903" w:rsidP="00E40DF7">
      <w:pPr>
        <w:spacing w:after="0" w:line="240" w:lineRule="auto"/>
        <w:jc w:val="center"/>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от 14 августа 2017 г. № 2</w:t>
      </w:r>
      <w:r w:rsidR="00832E62" w:rsidRPr="00EE4892">
        <w:rPr>
          <w:rFonts w:ascii="Times New Roman" w:eastAsia="Times New Roman" w:hAnsi="Times New Roman" w:cs="Times New Roman"/>
          <w:b/>
          <w:bCs/>
          <w:sz w:val="24"/>
          <w:szCs w:val="24"/>
          <w:lang w:eastAsia="ru-RU"/>
        </w:rPr>
        <w:t>4</w:t>
      </w:r>
    </w:p>
    <w:p w14:paraId="45850799" w14:textId="77777777" w:rsidR="00E40DF7" w:rsidRPr="00EE4892" w:rsidRDefault="00E40DF7" w:rsidP="00E40DF7">
      <w:pPr>
        <w:spacing w:after="0" w:line="240" w:lineRule="auto"/>
        <w:jc w:val="center"/>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1B815F9C" w14:textId="44D3F6DA" w:rsidR="00937534" w:rsidRPr="00EE4892" w:rsidRDefault="00E40DF7" w:rsidP="00937534">
      <w:pPr>
        <w:pStyle w:val="text"/>
        <w:rPr>
          <w:rFonts w:ascii="Times New Roman" w:hAnsi="Times New Roman"/>
        </w:rPr>
      </w:pPr>
      <w:r w:rsidRPr="00EE4892">
        <w:rPr>
          <w:rFonts w:ascii="Times New Roman" w:hAnsi="Times New Roman"/>
        </w:rPr>
        <w:t xml:space="preserve">(в редакции решений Хурала представителей сельского поселения сумона </w:t>
      </w:r>
      <w:r w:rsidR="00832E62" w:rsidRPr="00EE4892">
        <w:rPr>
          <w:rFonts w:ascii="Times New Roman" w:hAnsi="Times New Roman"/>
        </w:rPr>
        <w:t>ХАДЫНСКИЙ</w:t>
      </w:r>
      <w:r w:rsidRPr="00EE4892">
        <w:rPr>
          <w:rFonts w:ascii="Times New Roman" w:hAnsi="Times New Roman"/>
        </w:rPr>
        <w:t xml:space="preserve"> Пий-Хемского кожууна от 27.10.2017 </w:t>
      </w:r>
      <w:hyperlink r:id="rId5" w:tgtFrame="_self" w:history="1">
        <w:r w:rsidRPr="00EE4892">
          <w:rPr>
            <w:rFonts w:ascii="Times New Roman" w:hAnsi="Times New Roman"/>
            <w:color w:val="0000FF"/>
          </w:rPr>
          <w:t>№ 12</w:t>
        </w:r>
      </w:hyperlink>
      <w:r w:rsidRPr="00EE4892">
        <w:rPr>
          <w:rFonts w:ascii="Times New Roman" w:hAnsi="Times New Roman"/>
        </w:rPr>
        <w:t xml:space="preserve">, от 19.06.2018 </w:t>
      </w:r>
      <w:hyperlink r:id="rId6" w:tgtFrame="_self" w:history="1">
        <w:r w:rsidRPr="00EE4892">
          <w:rPr>
            <w:rFonts w:ascii="Times New Roman" w:hAnsi="Times New Roman"/>
            <w:color w:val="0000FF"/>
          </w:rPr>
          <w:t>№</w:t>
        </w:r>
      </w:hyperlink>
      <w:r w:rsidRPr="00EE4892">
        <w:rPr>
          <w:rFonts w:ascii="Times New Roman" w:hAnsi="Times New Roman"/>
        </w:rPr>
        <w:t xml:space="preserve"> </w:t>
      </w:r>
      <w:r w:rsidRPr="00EE4892">
        <w:rPr>
          <w:rFonts w:ascii="Times New Roman" w:hAnsi="Times New Roman"/>
          <w:color w:val="0000FF"/>
        </w:rPr>
        <w:t>4</w:t>
      </w:r>
      <w:r w:rsidRPr="00EE4892">
        <w:rPr>
          <w:rFonts w:ascii="Times New Roman" w:hAnsi="Times New Roman"/>
        </w:rPr>
        <w:t xml:space="preserve">, от 18.12.2018 </w:t>
      </w:r>
      <w:hyperlink r:id="rId7" w:tgtFrame="_self" w:history="1">
        <w:r w:rsidRPr="00EE4892">
          <w:rPr>
            <w:rFonts w:ascii="Times New Roman" w:hAnsi="Times New Roman"/>
            <w:color w:val="0000FF"/>
          </w:rPr>
          <w:t>№</w:t>
        </w:r>
      </w:hyperlink>
      <w:r w:rsidRPr="00EE4892">
        <w:rPr>
          <w:rFonts w:ascii="Times New Roman" w:hAnsi="Times New Roman"/>
          <w:color w:val="0000FF"/>
        </w:rPr>
        <w:t xml:space="preserve"> 23</w:t>
      </w:r>
      <w:r w:rsidRPr="00EE4892">
        <w:rPr>
          <w:rFonts w:ascii="Times New Roman" w:hAnsi="Times New Roman"/>
        </w:rPr>
        <w:t xml:space="preserve">, от 11.02.2019 </w:t>
      </w:r>
      <w:hyperlink r:id="rId8" w:tgtFrame="_self" w:history="1">
        <w:r w:rsidRPr="00EE4892">
          <w:rPr>
            <w:rFonts w:ascii="Times New Roman" w:hAnsi="Times New Roman"/>
            <w:color w:val="0000FF"/>
          </w:rPr>
          <w:t xml:space="preserve">№ </w:t>
        </w:r>
      </w:hyperlink>
      <w:r w:rsidRPr="00EE4892">
        <w:rPr>
          <w:rFonts w:ascii="Times New Roman" w:hAnsi="Times New Roman"/>
          <w:color w:val="0000FF"/>
        </w:rPr>
        <w:t>6</w:t>
      </w:r>
      <w:r w:rsidRPr="00EE4892">
        <w:rPr>
          <w:rFonts w:ascii="Times New Roman" w:hAnsi="Times New Roman"/>
        </w:rPr>
        <w:t xml:space="preserve">, от 27.09.2019 </w:t>
      </w:r>
      <w:hyperlink r:id="rId9" w:tgtFrame="_self" w:history="1">
        <w:r w:rsidRPr="00EE4892">
          <w:rPr>
            <w:rFonts w:ascii="Times New Roman" w:hAnsi="Times New Roman"/>
            <w:color w:val="0000FF"/>
          </w:rPr>
          <w:t>№ 20</w:t>
        </w:r>
      </w:hyperlink>
      <w:r w:rsidRPr="00EE4892">
        <w:rPr>
          <w:rFonts w:ascii="Times New Roman" w:hAnsi="Times New Roman"/>
          <w:color w:val="000000"/>
        </w:rPr>
        <w:t>, от 19.02.2020</w:t>
      </w:r>
      <w:r w:rsidRPr="00EE4892">
        <w:rPr>
          <w:rFonts w:ascii="Times New Roman" w:hAnsi="Times New Roman"/>
          <w:color w:val="0000FF"/>
        </w:rPr>
        <w:t xml:space="preserve"> </w:t>
      </w:r>
      <w:hyperlink r:id="rId10" w:tgtFrame="_self" w:history="1">
        <w:r w:rsidRPr="00EE4892">
          <w:rPr>
            <w:rFonts w:ascii="Times New Roman" w:hAnsi="Times New Roman"/>
            <w:color w:val="0000FF"/>
          </w:rPr>
          <w:t>№ 3</w:t>
        </w:r>
      </w:hyperlink>
      <w:r w:rsidRPr="00EE4892">
        <w:rPr>
          <w:rFonts w:ascii="Times New Roman" w:hAnsi="Times New Roman"/>
        </w:rPr>
        <w:t xml:space="preserve">, от 30.06.2020 </w:t>
      </w:r>
      <w:hyperlink r:id="rId11" w:tgtFrame="_self" w:history="1">
        <w:r w:rsidRPr="00EE4892">
          <w:rPr>
            <w:rFonts w:ascii="Times New Roman" w:hAnsi="Times New Roman"/>
            <w:color w:val="0000FF"/>
          </w:rPr>
          <w:t>№ 10</w:t>
        </w:r>
      </w:hyperlink>
      <w:r w:rsidRPr="00EE4892">
        <w:rPr>
          <w:rFonts w:ascii="Times New Roman" w:hAnsi="Times New Roman"/>
        </w:rPr>
        <w:t xml:space="preserve">, от 07.09.2020 </w:t>
      </w:r>
      <w:hyperlink r:id="rId12" w:tgtFrame="_self" w:history="1">
        <w:r w:rsidRPr="00EE4892">
          <w:rPr>
            <w:rFonts w:ascii="Times New Roman" w:hAnsi="Times New Roman"/>
            <w:color w:val="0000FF"/>
          </w:rPr>
          <w:t>№ 15</w:t>
        </w:r>
      </w:hyperlink>
      <w:r w:rsidR="00663046">
        <w:rPr>
          <w:rFonts w:ascii="Times New Roman" w:hAnsi="Times New Roman"/>
          <w:color w:val="0000FF"/>
        </w:rPr>
        <w:t>,</w:t>
      </w:r>
      <w:r w:rsidR="00937534" w:rsidRPr="00EE4892">
        <w:rPr>
          <w:rFonts w:ascii="Times New Roman" w:hAnsi="Times New Roman"/>
        </w:rPr>
        <w:t xml:space="preserve"> от 21.05.2021 </w:t>
      </w:r>
      <w:r w:rsidR="00937534" w:rsidRPr="00EE4892">
        <w:rPr>
          <w:rFonts w:ascii="Times New Roman" w:hAnsi="Times New Roman"/>
          <w:color w:val="365F91" w:themeColor="accent1" w:themeShade="BF"/>
        </w:rPr>
        <w:t xml:space="preserve">№ </w:t>
      </w:r>
      <w:r w:rsidR="00663046">
        <w:rPr>
          <w:rFonts w:ascii="Times New Roman" w:hAnsi="Times New Roman"/>
          <w:color w:val="365F91" w:themeColor="accent1" w:themeShade="BF"/>
        </w:rPr>
        <w:t>7</w:t>
      </w:r>
      <w:r w:rsidR="00937534" w:rsidRPr="00EE4892">
        <w:rPr>
          <w:rFonts w:ascii="Times New Roman" w:hAnsi="Times New Roman"/>
        </w:rPr>
        <w:t>)</w:t>
      </w:r>
    </w:p>
    <w:p w14:paraId="4D3DB425" w14:textId="77777777" w:rsidR="00937534" w:rsidRPr="00EE4892" w:rsidRDefault="00937534" w:rsidP="00937534">
      <w:pPr>
        <w:pStyle w:val="text"/>
        <w:rPr>
          <w:rFonts w:ascii="Times New Roman" w:hAnsi="Times New Roman"/>
        </w:rPr>
      </w:pPr>
    </w:p>
    <w:p w14:paraId="5334CC6D" w14:textId="77777777" w:rsidR="00E40DF7" w:rsidRPr="00EE4892" w:rsidRDefault="00E40DF7" w:rsidP="00E40DF7">
      <w:pPr>
        <w:spacing w:after="0" w:line="240" w:lineRule="auto"/>
        <w:ind w:firstLine="567"/>
        <w:jc w:val="center"/>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 </w:t>
      </w:r>
    </w:p>
    <w:p w14:paraId="2B935B66" w14:textId="77777777" w:rsidR="00E40DF7" w:rsidRPr="00EE4892" w:rsidRDefault="00E40DF7" w:rsidP="00E40DF7">
      <w:pPr>
        <w:spacing w:after="0" w:line="240" w:lineRule="auto"/>
        <w:ind w:firstLine="567"/>
        <w:jc w:val="center"/>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4F261DD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Настоящий Устав в соответствии с </w:t>
      </w:r>
      <w:r w:rsidRPr="00EE4892">
        <w:rPr>
          <w:rFonts w:ascii="Times New Roman" w:eastAsia="Times New Roman" w:hAnsi="Times New Roman" w:cs="Times New Roman"/>
          <w:color w:val="0000FF"/>
          <w:sz w:val="24"/>
          <w:szCs w:val="24"/>
          <w:lang w:eastAsia="ru-RU"/>
        </w:rPr>
        <w:t>Конституцией</w:t>
      </w:r>
      <w:r w:rsidRPr="00EE4892">
        <w:rPr>
          <w:rFonts w:ascii="Times New Roman" w:eastAsia="Times New Roman" w:hAnsi="Times New Roman" w:cs="Times New Roman"/>
          <w:sz w:val="24"/>
          <w:szCs w:val="24"/>
          <w:lang w:eastAsia="ru-RU"/>
        </w:rPr>
        <w:t xml:space="preserve"> Российской Федерации, законодательством Российской Федерации, </w:t>
      </w:r>
      <w:hyperlink r:id="rId13" w:tgtFrame="_self" w:history="1">
        <w:r w:rsidRPr="00EE4892">
          <w:rPr>
            <w:rFonts w:ascii="Times New Roman" w:eastAsia="Times New Roman" w:hAnsi="Times New Roman" w:cs="Times New Roman"/>
            <w:color w:val="0000FF"/>
            <w:sz w:val="24"/>
            <w:szCs w:val="24"/>
            <w:lang w:eastAsia="ru-RU"/>
          </w:rPr>
          <w:t>Конституцией Республики Тыва</w:t>
        </w:r>
      </w:hyperlink>
      <w:r w:rsidRPr="00EE4892">
        <w:rPr>
          <w:rFonts w:ascii="Times New Roman" w:eastAsia="Times New Roman" w:hAnsi="Times New Roman" w:cs="Times New Roman"/>
          <w:sz w:val="24"/>
          <w:szCs w:val="24"/>
          <w:lang w:eastAsia="ru-RU"/>
        </w:rPr>
        <w:t xml:space="preserve"> и законодательством Республики Тыва определяет порядок организации и осуществления местного самоуправления на территории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исходя из интересов населения, с учетом исторических и иных местных традиций.</w:t>
      </w:r>
    </w:p>
    <w:p w14:paraId="0452928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6ECBEFF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Глава I. Общие положения</w:t>
      </w:r>
    </w:p>
    <w:p w14:paraId="20C226B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354B6C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Статья 1. Устав сельского поселения сумон </w:t>
      </w:r>
      <w:r w:rsidR="00832E62" w:rsidRPr="00EE4892">
        <w:rPr>
          <w:rFonts w:ascii="Times New Roman" w:eastAsia="Times New Roman" w:hAnsi="Times New Roman" w:cs="Times New Roman"/>
          <w:b/>
          <w:bCs/>
          <w:sz w:val="24"/>
          <w:szCs w:val="24"/>
          <w:lang w:eastAsia="ru-RU"/>
        </w:rPr>
        <w:t>ХАДЫНСКИЙ</w:t>
      </w:r>
      <w:r w:rsidRPr="00EE4892">
        <w:rPr>
          <w:rFonts w:ascii="Times New Roman" w:eastAsia="Times New Roman" w:hAnsi="Times New Roman" w:cs="Times New Roman"/>
          <w:b/>
          <w:bCs/>
          <w:sz w:val="24"/>
          <w:szCs w:val="24"/>
          <w:lang w:eastAsia="ru-RU"/>
        </w:rPr>
        <w:t xml:space="preserve"> Пий-Хемского кожууна</w:t>
      </w:r>
    </w:p>
    <w:p w14:paraId="73F4471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7D57CE3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Устав сельского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(далее - Устав) является основным муниципальным нормативным правовым актом, регламентирующим организацию и деятельность органов местного самоуправления сельского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должностных лиц местного самоуправления сельского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w:t>
      </w:r>
    </w:p>
    <w:p w14:paraId="2C8EE8E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Положения Устава обязательны для исполнения всеми юридическими лицами, расположенными или действующими на территории сельского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(далее –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независимо от их организационно-правовых форм, а также физическими лицами и их объединениями. Иные нормативные правовые акты, принимаемые на территории сумона органами местного самоуправления и должностными лицами местного самоуправления не должны противоречить положениям настоящего Устава.</w:t>
      </w:r>
    </w:p>
    <w:p w14:paraId="0188AB9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3. Устав принимается Хуралом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и подлежит государственной регистрации в порядке, установленном федеральным законом.</w:t>
      </w:r>
    </w:p>
    <w:p w14:paraId="732AE3D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4F73AD3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2. Основные термины и понятия</w:t>
      </w:r>
    </w:p>
    <w:p w14:paraId="23C8CA9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69117BE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Термины и понятия в настоящем Уставе применяются в значениях, предусмотренных Федеральным законом </w:t>
      </w:r>
      <w:r w:rsidRPr="00EE4892">
        <w:rPr>
          <w:rFonts w:ascii="Times New Roman" w:eastAsia="Times New Roman" w:hAnsi="Times New Roman" w:cs="Times New Roman"/>
          <w:color w:val="000000"/>
          <w:sz w:val="24"/>
          <w:szCs w:val="24"/>
          <w:lang w:eastAsia="ru-RU"/>
        </w:rPr>
        <w:t xml:space="preserve">от 06.10.2003 № 131-ФЗ </w:t>
      </w:r>
      <w:hyperlink r:id="rId14" w:tgtFrame="_self" w:history="1">
        <w:r w:rsidRPr="00EE4892">
          <w:rPr>
            <w:rFonts w:ascii="Times New Roman" w:eastAsia="Times New Roman" w:hAnsi="Times New Roman" w:cs="Times New Roman"/>
            <w:color w:val="0000FF"/>
            <w:sz w:val="24"/>
            <w:szCs w:val="24"/>
            <w:u w:val="single"/>
            <w:lang w:eastAsia="ru-RU"/>
          </w:rPr>
          <w:t>"Об общих принципах организации местного самоуправления в Российской Федерации"</w:t>
        </w:r>
      </w:hyperlink>
      <w:r w:rsidRPr="00EE4892">
        <w:rPr>
          <w:rFonts w:ascii="Times New Roman" w:eastAsia="Times New Roman" w:hAnsi="Times New Roman" w:cs="Times New Roman"/>
          <w:sz w:val="24"/>
          <w:szCs w:val="24"/>
          <w:lang w:eastAsia="ru-RU"/>
        </w:rPr>
        <w:t xml:space="preserve"> </w:t>
      </w:r>
      <w:r w:rsidRPr="00EE4892">
        <w:rPr>
          <w:rFonts w:ascii="Times New Roman" w:eastAsia="Times New Roman" w:hAnsi="Times New Roman" w:cs="Times New Roman"/>
          <w:color w:val="000000"/>
          <w:sz w:val="24"/>
          <w:szCs w:val="24"/>
          <w:lang w:eastAsia="ru-RU"/>
        </w:rPr>
        <w:t>(далее - Федеральный закон №131-ФЗ)</w:t>
      </w:r>
      <w:r w:rsidRPr="00EE4892">
        <w:rPr>
          <w:rFonts w:ascii="Times New Roman" w:eastAsia="Times New Roman" w:hAnsi="Times New Roman" w:cs="Times New Roman"/>
          <w:sz w:val="24"/>
          <w:szCs w:val="24"/>
          <w:lang w:eastAsia="ru-RU"/>
        </w:rPr>
        <w:t>.</w:t>
      </w:r>
    </w:p>
    <w:p w14:paraId="5ECBB78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В настоящем Уставе понятия "кожуун" и "муниципальный район", "сумон" и "сельское поселение" являются равнозначными.</w:t>
      </w:r>
    </w:p>
    <w:p w14:paraId="484C384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2F1859F5" w14:textId="77777777" w:rsidR="00E40DF7" w:rsidRPr="00EE4892" w:rsidRDefault="00E40DF7" w:rsidP="00E40DF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color w:val="000000"/>
          <w:sz w:val="24"/>
          <w:szCs w:val="24"/>
          <w:lang w:eastAsia="ru-RU"/>
        </w:rPr>
        <w:lastRenderedPageBreak/>
        <w:t>Статья 3. Наименование и статус муниципального образования</w:t>
      </w:r>
    </w:p>
    <w:p w14:paraId="543FD522" w14:textId="77777777" w:rsidR="00E40DF7" w:rsidRPr="00EE4892" w:rsidRDefault="00E40DF7" w:rsidP="00E40DF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color w:val="000000"/>
          <w:sz w:val="24"/>
          <w:szCs w:val="24"/>
          <w:lang w:eastAsia="ru-RU"/>
        </w:rPr>
        <w:t> </w:t>
      </w:r>
    </w:p>
    <w:p w14:paraId="2FE05DFB" w14:textId="77777777" w:rsidR="00E40DF7" w:rsidRPr="00EE4892" w:rsidRDefault="00E40DF7" w:rsidP="00E40DF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color w:val="000000"/>
          <w:sz w:val="24"/>
          <w:szCs w:val="24"/>
          <w:lang w:eastAsia="ru-RU"/>
        </w:rPr>
        <w:t xml:space="preserve">1. Наименование муниципального образования – </w:t>
      </w:r>
      <w:r w:rsidRPr="00EE4892">
        <w:rPr>
          <w:rFonts w:ascii="Times New Roman" w:eastAsia="Times New Roman" w:hAnsi="Times New Roman" w:cs="Times New Roman"/>
          <w:sz w:val="24"/>
          <w:szCs w:val="24"/>
          <w:lang w:eastAsia="ru-RU"/>
        </w:rPr>
        <w:t xml:space="preserve">сельское поселение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w:t>
      </w:r>
      <w:r w:rsidRPr="00EE4892">
        <w:rPr>
          <w:rFonts w:ascii="Times New Roman" w:eastAsia="Times New Roman" w:hAnsi="Times New Roman" w:cs="Times New Roman"/>
          <w:color w:val="000000"/>
          <w:sz w:val="24"/>
          <w:szCs w:val="24"/>
          <w:lang w:eastAsia="ru-RU"/>
        </w:rPr>
        <w:t>.</w:t>
      </w:r>
    </w:p>
    <w:p w14:paraId="4D823DD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color w:val="000000"/>
          <w:sz w:val="24"/>
          <w:szCs w:val="24"/>
          <w:lang w:eastAsia="ru-RU"/>
        </w:rPr>
        <w:t xml:space="preserve">2. Муниципальное образование </w:t>
      </w:r>
      <w:r w:rsidRPr="00EE4892">
        <w:rPr>
          <w:rFonts w:ascii="Times New Roman" w:eastAsia="Times New Roman" w:hAnsi="Times New Roman" w:cs="Times New Roman"/>
          <w:sz w:val="24"/>
          <w:szCs w:val="24"/>
          <w:lang w:eastAsia="ru-RU"/>
        </w:rPr>
        <w:t xml:space="preserve">сельское поселение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w:t>
      </w:r>
      <w:r w:rsidRPr="00EE4892">
        <w:rPr>
          <w:rFonts w:ascii="Times New Roman" w:eastAsia="Times New Roman" w:hAnsi="Times New Roman" w:cs="Times New Roman"/>
          <w:color w:val="000000"/>
          <w:sz w:val="24"/>
          <w:szCs w:val="24"/>
          <w:lang w:eastAsia="ru-RU"/>
        </w:rPr>
        <w:t xml:space="preserve"> (далее - сумон) наделено статусом сельского поселения Законом Республики Тыва от 2</w:t>
      </w:r>
      <w:r w:rsidRPr="00EE4892">
        <w:rPr>
          <w:rFonts w:ascii="Times New Roman" w:eastAsia="Times New Roman" w:hAnsi="Times New Roman" w:cs="Times New Roman"/>
          <w:sz w:val="24"/>
          <w:szCs w:val="24"/>
          <w:lang w:eastAsia="ru-RU"/>
        </w:rPr>
        <w:t xml:space="preserve">4.12.2010 </w:t>
      </w:r>
      <w:hyperlink r:id="rId15" w:tgtFrame="_self" w:history="1">
        <w:r w:rsidRPr="00EE4892">
          <w:rPr>
            <w:rFonts w:ascii="Times New Roman" w:eastAsia="Times New Roman" w:hAnsi="Times New Roman" w:cs="Times New Roman"/>
            <w:color w:val="0000FF"/>
            <w:sz w:val="24"/>
            <w:szCs w:val="24"/>
            <w:lang w:eastAsia="ru-RU"/>
          </w:rPr>
          <w:t>№ 268 ВХ-1</w:t>
        </w:r>
      </w:hyperlink>
      <w:r w:rsidRPr="00EE4892">
        <w:rPr>
          <w:rFonts w:ascii="Times New Roman" w:eastAsia="Times New Roman" w:hAnsi="Times New Roman" w:cs="Times New Roman"/>
          <w:sz w:val="24"/>
          <w:szCs w:val="24"/>
          <w:lang w:eastAsia="ru-RU"/>
        </w:rPr>
        <w:t xml:space="preserve"> «О статусе муниципальных образований Республики Тыва»</w:t>
      </w:r>
      <w:r w:rsidRPr="00EE4892">
        <w:rPr>
          <w:rFonts w:ascii="Times New Roman" w:eastAsia="Times New Roman" w:hAnsi="Times New Roman" w:cs="Times New Roman"/>
          <w:color w:val="000000"/>
          <w:sz w:val="24"/>
          <w:szCs w:val="24"/>
          <w:lang w:eastAsia="ru-RU"/>
        </w:rPr>
        <w:t xml:space="preserve"> и является в соответствии с Федеральным законом № 131-ФЗ самостоятельным муниципальным образованием.</w:t>
      </w:r>
    </w:p>
    <w:p w14:paraId="188B9B9B" w14:textId="77777777" w:rsidR="00E40DF7" w:rsidRPr="00EE4892" w:rsidRDefault="00E40DF7" w:rsidP="00E40DF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color w:val="000000"/>
          <w:sz w:val="24"/>
          <w:szCs w:val="24"/>
          <w:lang w:eastAsia="ru-RU"/>
        </w:rPr>
        <w:t xml:space="preserve">3. Административный центр </w:t>
      </w:r>
      <w:r w:rsidR="00EE2199" w:rsidRPr="00EE4892">
        <w:rPr>
          <w:rFonts w:ascii="Times New Roman" w:eastAsia="Times New Roman" w:hAnsi="Times New Roman" w:cs="Times New Roman"/>
          <w:color w:val="000000"/>
          <w:sz w:val="24"/>
          <w:szCs w:val="24"/>
          <w:lang w:eastAsia="ru-RU"/>
        </w:rPr>
        <w:t>сумона – с. Хады</w:t>
      </w:r>
      <w:r w:rsidRPr="00EE4892">
        <w:rPr>
          <w:rFonts w:ascii="Times New Roman" w:eastAsia="Times New Roman" w:hAnsi="Times New Roman" w:cs="Times New Roman"/>
          <w:color w:val="000000"/>
          <w:sz w:val="24"/>
          <w:szCs w:val="24"/>
          <w:lang w:eastAsia="ru-RU"/>
        </w:rPr>
        <w:t>н.</w:t>
      </w:r>
    </w:p>
    <w:p w14:paraId="3EDD40C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4. Официальные символы сумона</w:t>
      </w:r>
    </w:p>
    <w:p w14:paraId="490A15D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22F497E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имеет свои Герб и Флаг, отражающие исторические, культурные, национальные и иные местные традиции и особенности.</w:t>
      </w:r>
    </w:p>
    <w:p w14:paraId="1C740E4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Герб и Флаг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порядок их официального использования устанавливаются решением Хурала представителей сумона.</w:t>
      </w:r>
    </w:p>
    <w:p w14:paraId="2B54645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F9AB12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Глава II. ВОПРОСЫ МЕСТНОГО ЗНАЧЕНИЯ</w:t>
      </w:r>
    </w:p>
    <w:p w14:paraId="4C8A100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6796FDD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Статья 5. Вопросы местного значения сумона </w:t>
      </w:r>
      <w:r w:rsidR="00832E62" w:rsidRPr="00EE4892">
        <w:rPr>
          <w:rFonts w:ascii="Times New Roman" w:eastAsia="Times New Roman" w:hAnsi="Times New Roman" w:cs="Times New Roman"/>
          <w:b/>
          <w:bCs/>
          <w:sz w:val="24"/>
          <w:szCs w:val="24"/>
          <w:lang w:eastAsia="ru-RU"/>
        </w:rPr>
        <w:t>ХАДЫНСКИЙ</w:t>
      </w:r>
    </w:p>
    <w:p w14:paraId="26942A1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D20B00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К вопросам местного значения сумона относятся:</w:t>
      </w:r>
    </w:p>
    <w:p w14:paraId="0A0D719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составление и рассмотрение проекта бюджета сумона, утверждение и исполнение бюджета сумона, осуществление контроля за его исполнением, составление и утверждение отчета об исполнении бюджета сумона;</w:t>
      </w:r>
    </w:p>
    <w:p w14:paraId="40CC0D3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установление, изменение и отмена местных налогов и сборов сумона;</w:t>
      </w:r>
    </w:p>
    <w:p w14:paraId="6F23E2E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владение, пользование и распоряжение имуществом, находящимся в муниципальной собственности сумона;</w:t>
      </w:r>
    </w:p>
    <w:p w14:paraId="4EC39AC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обеспечение первичных мер пожарной безопасности в границах населенных пунктов сумона сумона;</w:t>
      </w:r>
    </w:p>
    <w:p w14:paraId="41163B7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создание условий для обеспечения жителей сумона услугами связи, общественного питания, торговли и бытового обслуживания;</w:t>
      </w:r>
    </w:p>
    <w:p w14:paraId="0CF4C07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создание условий для организации досуга и обеспечения жителей сумона услугами организаций культуры;</w:t>
      </w:r>
    </w:p>
    <w:p w14:paraId="248771F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обеспечение условий для развития на территории сумона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сумона;</w:t>
      </w:r>
    </w:p>
    <w:p w14:paraId="7B2BCC1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8)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5A40C95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(пункт 8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16"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02792A1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сумона, изменение, аннулирование таких наименований, размещение информации в государственном адресном реестре;</w:t>
      </w:r>
    </w:p>
    <w:p w14:paraId="7D503DC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10) содействие в развитии сельскохозяйственного производства, создание условий для развития малого и среднего предпринимательства;</w:t>
      </w:r>
    </w:p>
    <w:p w14:paraId="0A5F909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11) организация и осуществление мероприятий по работе с детьми и молодежью в сумоне;</w:t>
      </w:r>
    </w:p>
    <w:p w14:paraId="0F3B5E7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73A3614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13) формирование архивных фондов сумона.</w:t>
      </w:r>
    </w:p>
    <w:p w14:paraId="5DD8CD0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w:t>
      </w:r>
    </w:p>
    <w:p w14:paraId="613E110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(пункт 14 введен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11.02.2019 </w:t>
      </w:r>
      <w:hyperlink r:id="rId17" w:tgtFrame="_self" w:history="1">
        <w:r w:rsidRPr="00EE4892">
          <w:rPr>
            <w:rFonts w:ascii="Times New Roman" w:eastAsia="Times New Roman" w:hAnsi="Times New Roman" w:cs="Times New Roman"/>
            <w:color w:val="0000FF"/>
            <w:sz w:val="24"/>
            <w:szCs w:val="24"/>
            <w:lang w:eastAsia="ru-RU"/>
          </w:rPr>
          <w:t xml:space="preserve">№ </w:t>
        </w:r>
      </w:hyperlink>
      <w:r w:rsidRPr="00EE4892">
        <w:rPr>
          <w:rFonts w:ascii="Times New Roman" w:eastAsia="Times New Roman" w:hAnsi="Times New Roman" w:cs="Times New Roman"/>
          <w:color w:val="0000FF"/>
          <w:sz w:val="24"/>
          <w:szCs w:val="24"/>
          <w:lang w:eastAsia="ru-RU"/>
        </w:rPr>
        <w:t>6</w:t>
      </w:r>
      <w:r w:rsidRPr="00EE4892">
        <w:rPr>
          <w:rFonts w:ascii="Times New Roman" w:eastAsia="Times New Roman" w:hAnsi="Times New Roman" w:cs="Times New Roman"/>
          <w:sz w:val="24"/>
          <w:szCs w:val="24"/>
          <w:lang w:eastAsia="ru-RU"/>
        </w:rPr>
        <w:t>)</w:t>
      </w:r>
    </w:p>
    <w:p w14:paraId="251F4B8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bookmarkStart w:id="0" w:name="Par0"/>
      <w:bookmarkEnd w:id="0"/>
      <w:r w:rsidRPr="00EE4892">
        <w:rPr>
          <w:rFonts w:ascii="Times New Roman" w:eastAsia="Times New Roman" w:hAnsi="Times New Roman" w:cs="Times New Roman"/>
          <w:sz w:val="24"/>
          <w:szCs w:val="24"/>
          <w:lang w:eastAsia="ru-RU"/>
        </w:rPr>
        <w:t>15) принятие в соответствии с гражданским законодательством Российской Федерации решение о сносе самовольной постройки, решения о сносе самовольной постройки или приведения ее соответствии с установленными требованиями</w:t>
      </w:r>
    </w:p>
    <w:p w14:paraId="3CA2213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(пункт 15 введен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27.09.2019 </w:t>
      </w:r>
      <w:hyperlink r:id="rId18" w:tgtFrame="_self" w:history="1">
        <w:r w:rsidRPr="00EE4892">
          <w:rPr>
            <w:rFonts w:ascii="Times New Roman" w:eastAsia="Times New Roman" w:hAnsi="Times New Roman" w:cs="Times New Roman"/>
            <w:color w:val="0000FF"/>
            <w:sz w:val="24"/>
            <w:szCs w:val="24"/>
            <w:lang w:eastAsia="ru-RU"/>
          </w:rPr>
          <w:t>№ 20</w:t>
        </w:r>
      </w:hyperlink>
      <w:r w:rsidRPr="00EE4892">
        <w:rPr>
          <w:rFonts w:ascii="Times New Roman" w:eastAsia="Times New Roman" w:hAnsi="Times New Roman" w:cs="Times New Roman"/>
          <w:sz w:val="24"/>
          <w:szCs w:val="24"/>
          <w:lang w:eastAsia="ru-RU"/>
        </w:rPr>
        <w:t>)</w:t>
      </w:r>
    </w:p>
    <w:p w14:paraId="32DFF46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Законом Республики Тыва и принятыми в соответствии с ним уставом муниципального района и уставом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за сумоном могут закрепляться также другие вопросы из числа предусмотренных </w:t>
      </w:r>
      <w:r w:rsidRPr="00EE4892">
        <w:rPr>
          <w:rFonts w:ascii="Times New Roman" w:eastAsia="Times New Roman" w:hAnsi="Times New Roman" w:cs="Times New Roman"/>
          <w:color w:val="0000FF"/>
          <w:sz w:val="24"/>
          <w:szCs w:val="24"/>
          <w:lang w:eastAsia="ru-RU"/>
        </w:rPr>
        <w:t>частью 1</w:t>
      </w:r>
      <w:r w:rsidRPr="00EE4892">
        <w:rPr>
          <w:rFonts w:ascii="Times New Roman" w:eastAsia="Times New Roman" w:hAnsi="Times New Roman" w:cs="Times New Roman"/>
          <w:sz w:val="24"/>
          <w:szCs w:val="24"/>
          <w:lang w:eastAsia="ru-RU"/>
        </w:rPr>
        <w:t xml:space="preserve"> статьи 14 Федерального закона № 131-ФЗ вопросов местного значения городских поселений.</w:t>
      </w:r>
    </w:p>
    <w:p w14:paraId="54B09FB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6ECDA9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Статья 6. Права органов местного самоуправления сумона </w:t>
      </w:r>
      <w:r w:rsidR="00832E62" w:rsidRPr="00EE4892">
        <w:rPr>
          <w:rFonts w:ascii="Times New Roman" w:eastAsia="Times New Roman" w:hAnsi="Times New Roman" w:cs="Times New Roman"/>
          <w:b/>
          <w:bCs/>
          <w:sz w:val="24"/>
          <w:szCs w:val="24"/>
          <w:lang w:eastAsia="ru-RU"/>
        </w:rPr>
        <w:t>ХАДЫНСКИЙ</w:t>
      </w:r>
      <w:r w:rsidRPr="00EE4892">
        <w:rPr>
          <w:rFonts w:ascii="Times New Roman" w:eastAsia="Times New Roman" w:hAnsi="Times New Roman" w:cs="Times New Roman"/>
          <w:b/>
          <w:bCs/>
          <w:sz w:val="24"/>
          <w:szCs w:val="24"/>
          <w:u w:val="single"/>
          <w:lang w:eastAsia="ru-RU"/>
        </w:rPr>
        <w:t xml:space="preserve"> </w:t>
      </w:r>
      <w:r w:rsidRPr="00EE4892">
        <w:rPr>
          <w:rFonts w:ascii="Times New Roman" w:eastAsia="Times New Roman" w:hAnsi="Times New Roman" w:cs="Times New Roman"/>
          <w:b/>
          <w:bCs/>
          <w:sz w:val="24"/>
          <w:szCs w:val="24"/>
          <w:lang w:eastAsia="ru-RU"/>
        </w:rPr>
        <w:t>на решение вопросов, не отнесенных к вопросам местного значения сумона</w:t>
      </w:r>
    </w:p>
    <w:p w14:paraId="178AD74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4470B0E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Органы местного самоуправления сумона имеют право на:</w:t>
      </w:r>
    </w:p>
    <w:p w14:paraId="323E808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создание музеев;</w:t>
      </w:r>
    </w:p>
    <w:p w14:paraId="22D59E4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участие в осуществлении деятельности по опеке и попечительству;</w:t>
      </w:r>
    </w:p>
    <w:p w14:paraId="7824C39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создание условий для осуществления деятельности, связанной с реализацией прав местных национально-культурных автономий на территории сумона;</w:t>
      </w:r>
    </w:p>
    <w:p w14:paraId="357100A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сумона;</w:t>
      </w:r>
    </w:p>
    <w:p w14:paraId="4B32DD8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совершение нотариальных действий, предусмотренных законодательством, в случае отсутствия в сумоне нотариуса;</w:t>
      </w:r>
    </w:p>
    <w:p w14:paraId="7968B21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сумона;</w:t>
      </w:r>
    </w:p>
    <w:p w14:paraId="4084415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создание муниципальной пожарной охраны;</w:t>
      </w:r>
    </w:p>
    <w:p w14:paraId="2CCAA61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8) создание условий для развития туризма.</w:t>
      </w:r>
    </w:p>
    <w:p w14:paraId="75531FF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10FD3AF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r w:rsidRPr="00EE4892">
        <w:rPr>
          <w:rFonts w:ascii="Times New Roman" w:eastAsia="Times New Roman" w:hAnsi="Times New Roman" w:cs="Times New Roman"/>
          <w:color w:val="0000FF"/>
          <w:sz w:val="24"/>
          <w:szCs w:val="24"/>
          <w:lang w:eastAsia="ru-RU"/>
        </w:rPr>
        <w:t>законом</w:t>
      </w:r>
      <w:r w:rsidRPr="00EE4892">
        <w:rPr>
          <w:rFonts w:ascii="Times New Roman" w:eastAsia="Times New Roman" w:hAnsi="Times New Roman" w:cs="Times New Roman"/>
          <w:sz w:val="24"/>
          <w:szCs w:val="24"/>
          <w:lang w:eastAsia="ru-RU"/>
        </w:rPr>
        <w:t xml:space="preserve"> от 24 ноября 1995 года </w:t>
      </w:r>
      <w:hyperlink r:id="rId19" w:tgtFrame="_self" w:history="1">
        <w:r w:rsidRPr="00EE4892">
          <w:rPr>
            <w:rFonts w:ascii="Times New Roman" w:eastAsia="Times New Roman" w:hAnsi="Times New Roman" w:cs="Times New Roman"/>
            <w:color w:val="0000FF"/>
            <w:sz w:val="24"/>
            <w:szCs w:val="24"/>
            <w:u w:val="single"/>
            <w:lang w:eastAsia="ru-RU"/>
          </w:rPr>
          <w:t>№ 181-ФЗ</w:t>
        </w:r>
      </w:hyperlink>
      <w:r w:rsidRPr="00EE4892">
        <w:rPr>
          <w:rFonts w:ascii="Times New Roman" w:eastAsia="Times New Roman" w:hAnsi="Times New Roman" w:cs="Times New Roman"/>
          <w:sz w:val="24"/>
          <w:szCs w:val="24"/>
          <w:lang w:eastAsia="ru-RU"/>
        </w:rPr>
        <w:t xml:space="preserve"> "О социальной защите инвалидов в Российской Федерации";</w:t>
      </w:r>
    </w:p>
    <w:p w14:paraId="5DCCDF0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 xml:space="preserve">11) утратил силу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20"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1795686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59D26B1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13) осуществление деятельности по обращению с животными без владельцев, обитающими на территории сумона; </w:t>
      </w:r>
    </w:p>
    <w:p w14:paraId="7862417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(пункт 13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11.02.2019 </w:t>
      </w:r>
      <w:hyperlink r:id="rId21" w:tgtFrame="_self" w:history="1">
        <w:r w:rsidRPr="00EE4892">
          <w:rPr>
            <w:rFonts w:ascii="Times New Roman" w:eastAsia="Times New Roman" w:hAnsi="Times New Roman" w:cs="Times New Roman"/>
            <w:color w:val="0000FF"/>
            <w:sz w:val="24"/>
            <w:szCs w:val="24"/>
            <w:lang w:eastAsia="ru-RU"/>
          </w:rPr>
          <w:t xml:space="preserve">№ </w:t>
        </w:r>
      </w:hyperlink>
      <w:r w:rsidRPr="00EE4892">
        <w:rPr>
          <w:rFonts w:ascii="Times New Roman" w:eastAsia="Times New Roman" w:hAnsi="Times New Roman" w:cs="Times New Roman"/>
          <w:color w:val="0000FF"/>
          <w:sz w:val="24"/>
          <w:szCs w:val="24"/>
          <w:lang w:eastAsia="ru-RU"/>
        </w:rPr>
        <w:t>6</w:t>
      </w:r>
      <w:r w:rsidRPr="00EE4892">
        <w:rPr>
          <w:rFonts w:ascii="Times New Roman" w:eastAsia="Times New Roman" w:hAnsi="Times New Roman" w:cs="Times New Roman"/>
          <w:sz w:val="24"/>
          <w:szCs w:val="24"/>
          <w:lang w:eastAsia="ru-RU"/>
        </w:rPr>
        <w:t>)</w:t>
      </w:r>
    </w:p>
    <w:p w14:paraId="6C77623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14) осуществление мероприятий в сфере профилактики правонарушений, предусмотренных Федеральным </w:t>
      </w:r>
      <w:r w:rsidRPr="00EE4892">
        <w:rPr>
          <w:rFonts w:ascii="Times New Roman" w:eastAsia="Times New Roman" w:hAnsi="Times New Roman" w:cs="Times New Roman"/>
          <w:color w:val="0000FF"/>
          <w:sz w:val="24"/>
          <w:szCs w:val="24"/>
          <w:lang w:eastAsia="ru-RU"/>
        </w:rPr>
        <w:t>законом</w:t>
      </w:r>
      <w:r w:rsidRPr="00EE4892">
        <w:rPr>
          <w:rFonts w:ascii="Times New Roman" w:eastAsia="Times New Roman" w:hAnsi="Times New Roman" w:cs="Times New Roman"/>
          <w:sz w:val="24"/>
          <w:szCs w:val="24"/>
          <w:lang w:eastAsia="ru-RU"/>
        </w:rPr>
        <w:t xml:space="preserve"> "Об основах системы профилактики правонарушений в Российской Федерации";</w:t>
      </w:r>
    </w:p>
    <w:p w14:paraId="3AFF403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6D4FDB1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14:paraId="2B95026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(пункт 16 введен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18.12.2018 </w:t>
      </w:r>
      <w:hyperlink r:id="rId22" w:tgtFrame="_self" w:history="1">
        <w:r w:rsidRPr="00EE4892">
          <w:rPr>
            <w:rFonts w:ascii="Times New Roman" w:eastAsia="Times New Roman" w:hAnsi="Times New Roman" w:cs="Times New Roman"/>
            <w:color w:val="0000FF"/>
            <w:sz w:val="24"/>
            <w:szCs w:val="24"/>
            <w:lang w:eastAsia="ru-RU"/>
          </w:rPr>
          <w:t>№ 23</w:t>
        </w:r>
      </w:hyperlink>
      <w:r w:rsidRPr="00EE4892">
        <w:rPr>
          <w:rFonts w:ascii="Times New Roman" w:eastAsia="Times New Roman" w:hAnsi="Times New Roman" w:cs="Times New Roman"/>
          <w:sz w:val="24"/>
          <w:szCs w:val="24"/>
          <w:lang w:eastAsia="ru-RU"/>
        </w:rPr>
        <w:t>)</w:t>
      </w:r>
    </w:p>
    <w:p w14:paraId="0E893B5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41B6A5B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(пункт 17 введен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07.09.2020 </w:t>
      </w:r>
      <w:hyperlink r:id="rId23" w:tgtFrame="_self" w:history="1">
        <w:r w:rsidRPr="00EE4892">
          <w:rPr>
            <w:rFonts w:ascii="Times New Roman" w:eastAsia="Times New Roman" w:hAnsi="Times New Roman" w:cs="Times New Roman"/>
            <w:color w:val="0000FF"/>
            <w:sz w:val="24"/>
            <w:szCs w:val="24"/>
            <w:lang w:eastAsia="ru-RU"/>
          </w:rPr>
          <w:t>№ 15</w:t>
        </w:r>
      </w:hyperlink>
      <w:r w:rsidRPr="00EE4892">
        <w:rPr>
          <w:rFonts w:ascii="Times New Roman" w:eastAsia="Times New Roman" w:hAnsi="Times New Roman" w:cs="Times New Roman"/>
          <w:sz w:val="24"/>
          <w:szCs w:val="24"/>
          <w:lang w:eastAsia="ru-RU"/>
        </w:rPr>
        <w:t>)</w:t>
      </w:r>
    </w:p>
    <w:p w14:paraId="16FF4168" w14:textId="77777777" w:rsidR="000A6AB1" w:rsidRPr="00EE4892" w:rsidRDefault="002F069F" w:rsidP="00E40DF7">
      <w:pPr>
        <w:spacing w:after="0" w:line="240" w:lineRule="auto"/>
        <w:ind w:firstLine="567"/>
        <w:jc w:val="both"/>
        <w:rPr>
          <w:rFonts w:ascii="Times New Roman" w:hAnsi="Times New Roman" w:cs="Times New Roman"/>
          <w:sz w:val="24"/>
          <w:szCs w:val="24"/>
        </w:rPr>
      </w:pPr>
      <w:r w:rsidRPr="00EE4892">
        <w:rPr>
          <w:rFonts w:ascii="Times New Roman" w:hAnsi="Times New Roman" w:cs="Times New Roman"/>
          <w:sz w:val="24"/>
          <w:szCs w:val="24"/>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597CFEE8" w14:textId="77777777" w:rsidR="002F069F" w:rsidRPr="00EE4892" w:rsidRDefault="002F069F"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hAnsi="Times New Roman" w:cs="Times New Roman"/>
          <w:sz w:val="24"/>
          <w:szCs w:val="24"/>
        </w:rPr>
        <w:t>(изм. Решение от 21.05.2020г. № 7)</w:t>
      </w:r>
    </w:p>
    <w:p w14:paraId="2B4BF91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Органы местного самоуправления сумона вправе решать вопросы, указанные в </w:t>
      </w:r>
      <w:r w:rsidRPr="00EE4892">
        <w:rPr>
          <w:rFonts w:ascii="Times New Roman" w:eastAsia="Times New Roman" w:hAnsi="Times New Roman" w:cs="Times New Roman"/>
          <w:color w:val="0000FF"/>
          <w:sz w:val="24"/>
          <w:szCs w:val="24"/>
          <w:lang w:eastAsia="ru-RU"/>
        </w:rPr>
        <w:t>части 1</w:t>
      </w:r>
      <w:r w:rsidRPr="00EE4892">
        <w:rPr>
          <w:rFonts w:ascii="Times New Roman" w:eastAsia="Times New Roman" w:hAnsi="Times New Roman" w:cs="Times New Roman"/>
          <w:sz w:val="24"/>
          <w:szCs w:val="24"/>
          <w:lang w:eastAsia="ru-RU"/>
        </w:rPr>
        <w:t xml:space="preserve"> настоящей статьи, участвовать в осуществлении иных государственных полномочий (не переданных им в соответствии со </w:t>
      </w:r>
      <w:r w:rsidRPr="00EE4892">
        <w:rPr>
          <w:rFonts w:ascii="Times New Roman" w:eastAsia="Times New Roman" w:hAnsi="Times New Roman" w:cs="Times New Roman"/>
          <w:color w:val="0000FF"/>
          <w:sz w:val="24"/>
          <w:szCs w:val="24"/>
          <w:lang w:eastAsia="ru-RU"/>
        </w:rPr>
        <w:t>статьей 19</w:t>
      </w:r>
      <w:r w:rsidRPr="00EE4892">
        <w:rPr>
          <w:rFonts w:ascii="Times New Roman" w:eastAsia="Times New Roman" w:hAnsi="Times New Roman" w:cs="Times New Roman"/>
          <w:sz w:val="24"/>
          <w:szCs w:val="24"/>
          <w:lang w:eastAsia="ru-RU"/>
        </w:rPr>
        <w:t xml:space="preserve">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Тыва,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1CA026B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46FA5D9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Статья 7. Полномочия органов местного самоуправления сумона </w:t>
      </w:r>
      <w:proofErr w:type="gramStart"/>
      <w:r w:rsidR="00832E62" w:rsidRPr="00EE4892">
        <w:rPr>
          <w:rFonts w:ascii="Times New Roman" w:eastAsia="Times New Roman" w:hAnsi="Times New Roman" w:cs="Times New Roman"/>
          <w:b/>
          <w:bCs/>
          <w:sz w:val="24"/>
          <w:szCs w:val="24"/>
          <w:lang w:eastAsia="ru-RU"/>
        </w:rPr>
        <w:t>ХАДЫНСКИЙ</w:t>
      </w:r>
      <w:r w:rsidRPr="00EE4892">
        <w:rPr>
          <w:rFonts w:ascii="Times New Roman" w:eastAsia="Times New Roman" w:hAnsi="Times New Roman" w:cs="Times New Roman"/>
          <w:b/>
          <w:bCs/>
          <w:sz w:val="24"/>
          <w:szCs w:val="24"/>
          <w:lang w:eastAsia="ru-RU"/>
        </w:rPr>
        <w:t>  по</w:t>
      </w:r>
      <w:proofErr w:type="gramEnd"/>
      <w:r w:rsidRPr="00EE4892">
        <w:rPr>
          <w:rFonts w:ascii="Times New Roman" w:eastAsia="Times New Roman" w:hAnsi="Times New Roman" w:cs="Times New Roman"/>
          <w:b/>
          <w:bCs/>
          <w:sz w:val="24"/>
          <w:szCs w:val="24"/>
          <w:lang w:eastAsia="ru-RU"/>
        </w:rPr>
        <w:t xml:space="preserve"> решению вопросов местного значения</w:t>
      </w:r>
    </w:p>
    <w:p w14:paraId="0DE5A0F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3D5D945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В целях решения вопросов местного значения органы местного самоуправления </w:t>
      </w:r>
      <w:proofErr w:type="gramStart"/>
      <w:r w:rsidRPr="00EE4892">
        <w:rPr>
          <w:rFonts w:ascii="Times New Roman" w:eastAsia="Times New Roman" w:hAnsi="Times New Roman" w:cs="Times New Roman"/>
          <w:sz w:val="24"/>
          <w:szCs w:val="24"/>
          <w:lang w:eastAsia="ru-RU"/>
        </w:rPr>
        <w:t>сумона  обладают</w:t>
      </w:r>
      <w:proofErr w:type="gramEnd"/>
      <w:r w:rsidRPr="00EE4892">
        <w:rPr>
          <w:rFonts w:ascii="Times New Roman" w:eastAsia="Times New Roman" w:hAnsi="Times New Roman" w:cs="Times New Roman"/>
          <w:sz w:val="24"/>
          <w:szCs w:val="24"/>
          <w:lang w:eastAsia="ru-RU"/>
        </w:rPr>
        <w:t xml:space="preserve"> следующими полномочиями:</w:t>
      </w:r>
    </w:p>
    <w:p w14:paraId="4A10178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принятие устава </w:t>
      </w:r>
      <w:proofErr w:type="gramStart"/>
      <w:r w:rsidRPr="00EE4892">
        <w:rPr>
          <w:rFonts w:ascii="Times New Roman" w:eastAsia="Times New Roman" w:hAnsi="Times New Roman" w:cs="Times New Roman"/>
          <w:sz w:val="24"/>
          <w:szCs w:val="24"/>
          <w:lang w:eastAsia="ru-RU"/>
        </w:rPr>
        <w:t>сумона  и</w:t>
      </w:r>
      <w:proofErr w:type="gramEnd"/>
      <w:r w:rsidRPr="00EE4892">
        <w:rPr>
          <w:rFonts w:ascii="Times New Roman" w:eastAsia="Times New Roman" w:hAnsi="Times New Roman" w:cs="Times New Roman"/>
          <w:sz w:val="24"/>
          <w:szCs w:val="24"/>
          <w:lang w:eastAsia="ru-RU"/>
        </w:rPr>
        <w:t xml:space="preserve"> внесение в него изменений и дополнений, издание муниципальных правовых актов;</w:t>
      </w:r>
    </w:p>
    <w:p w14:paraId="6662AA8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установление официальных символов сумона;</w:t>
      </w:r>
    </w:p>
    <w:p w14:paraId="7234976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66A1BB4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659BC50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5) утратил силу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27.09.2019 </w:t>
      </w:r>
      <w:hyperlink r:id="rId24" w:tgtFrame="_self" w:history="1">
        <w:r w:rsidRPr="00EE4892">
          <w:rPr>
            <w:rFonts w:ascii="Times New Roman" w:eastAsia="Times New Roman" w:hAnsi="Times New Roman" w:cs="Times New Roman"/>
            <w:color w:val="0000FF"/>
            <w:sz w:val="24"/>
            <w:szCs w:val="24"/>
            <w:lang w:eastAsia="ru-RU"/>
          </w:rPr>
          <w:t>№ 20</w:t>
        </w:r>
      </w:hyperlink>
      <w:r w:rsidRPr="00EE4892">
        <w:rPr>
          <w:rFonts w:ascii="Times New Roman" w:eastAsia="Times New Roman" w:hAnsi="Times New Roman" w:cs="Times New Roman"/>
          <w:sz w:val="24"/>
          <w:szCs w:val="24"/>
          <w:lang w:eastAsia="ru-RU"/>
        </w:rPr>
        <w:t>;</w:t>
      </w:r>
    </w:p>
    <w:p w14:paraId="23E1822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6) полномочиями по организации теплоснабжения, предусмотренными Федеральным </w:t>
      </w:r>
      <w:r w:rsidRPr="00EE4892">
        <w:rPr>
          <w:rFonts w:ascii="Times New Roman" w:eastAsia="Times New Roman" w:hAnsi="Times New Roman" w:cs="Times New Roman"/>
          <w:color w:val="0000FF"/>
          <w:sz w:val="24"/>
          <w:szCs w:val="24"/>
          <w:lang w:eastAsia="ru-RU"/>
        </w:rPr>
        <w:t>законом</w:t>
      </w:r>
      <w:r w:rsidRPr="00EE4892">
        <w:rPr>
          <w:rFonts w:ascii="Times New Roman" w:eastAsia="Times New Roman" w:hAnsi="Times New Roman" w:cs="Times New Roman"/>
          <w:sz w:val="24"/>
          <w:szCs w:val="24"/>
          <w:lang w:eastAsia="ru-RU"/>
        </w:rPr>
        <w:t xml:space="preserve"> "О теплоснабжении";</w:t>
      </w:r>
    </w:p>
    <w:p w14:paraId="1D4A838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6.1) полномочиями в сфере водоснабжения и водоотведения, предусмотренными Федеральным законом "О водоснабжении и водоотведении»;</w:t>
      </w:r>
    </w:p>
    <w:p w14:paraId="4EA5CEA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6.2) разработка и утверждение </w:t>
      </w:r>
      <w:r w:rsidRPr="00EE4892">
        <w:rPr>
          <w:rFonts w:ascii="Times New Roman" w:eastAsia="Times New Roman" w:hAnsi="Times New Roman" w:cs="Times New Roman"/>
          <w:color w:val="0000FF"/>
          <w:sz w:val="24"/>
          <w:szCs w:val="24"/>
          <w:lang w:eastAsia="ru-RU"/>
        </w:rPr>
        <w:t>программ</w:t>
      </w:r>
      <w:r w:rsidRPr="00EE4892">
        <w:rPr>
          <w:rFonts w:ascii="Times New Roman" w:eastAsia="Times New Roman" w:hAnsi="Times New Roman" w:cs="Times New Roman"/>
          <w:sz w:val="24"/>
          <w:szCs w:val="24"/>
          <w:lang w:eastAsia="ru-RU"/>
        </w:rPr>
        <w:t xml:space="preserve"> комплексного развития систем коммунальной инфраструктуры сумона, программ комплексного развития транспортной инфраструктуры сумона, программ комплексного развития социальной инфраструктуры сумона, </w:t>
      </w:r>
      <w:r w:rsidRPr="00EE4892">
        <w:rPr>
          <w:rFonts w:ascii="Times New Roman" w:eastAsia="Times New Roman" w:hAnsi="Times New Roman" w:cs="Times New Roman"/>
          <w:color w:val="0000FF"/>
          <w:sz w:val="24"/>
          <w:szCs w:val="24"/>
          <w:lang w:eastAsia="ru-RU"/>
        </w:rPr>
        <w:t>требования</w:t>
      </w:r>
      <w:r w:rsidRPr="00EE4892">
        <w:rPr>
          <w:rFonts w:ascii="Times New Roman" w:eastAsia="Times New Roman" w:hAnsi="Times New Roman" w:cs="Times New Roman"/>
          <w:sz w:val="24"/>
          <w:szCs w:val="24"/>
          <w:lang w:eastAsia="ru-RU"/>
        </w:rPr>
        <w:t xml:space="preserve"> к которым устанавливаются Правительством Российской Федерации;</w:t>
      </w:r>
    </w:p>
    <w:p w14:paraId="49F6B8D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6.3)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14:paraId="191EACF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(пункт 6.3 введен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25"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48DF09F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преобразования сумона;</w:t>
      </w:r>
    </w:p>
    <w:p w14:paraId="2F8D974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8)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14:paraId="65F15D2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(пункт 8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26"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778E88C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сумона  официальной информации о социально-экономическом и культурном развитии сумона, о развитии его общественной инфраструктуры и иной официальной информации;</w:t>
      </w:r>
    </w:p>
    <w:p w14:paraId="32218F8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10) осуществление международных и внешнеэкономических связей в соответствии с федеральными законами;</w:t>
      </w:r>
    </w:p>
    <w:p w14:paraId="4C8B530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и законодательством Российской Федерации о муниципальной службе;</w:t>
      </w:r>
    </w:p>
    <w:p w14:paraId="17FC32F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сумона, организация и проведение иных мероприятий, предусмотренных </w:t>
      </w:r>
      <w:r w:rsidRPr="00EE4892">
        <w:rPr>
          <w:rFonts w:ascii="Times New Roman" w:eastAsia="Times New Roman" w:hAnsi="Times New Roman" w:cs="Times New Roman"/>
          <w:color w:val="0000FF"/>
          <w:sz w:val="24"/>
          <w:szCs w:val="24"/>
          <w:lang w:eastAsia="ru-RU"/>
        </w:rPr>
        <w:t>законодательством</w:t>
      </w:r>
      <w:r w:rsidRPr="00EE4892">
        <w:rPr>
          <w:rFonts w:ascii="Times New Roman" w:eastAsia="Times New Roman" w:hAnsi="Times New Roman" w:cs="Times New Roman"/>
          <w:sz w:val="24"/>
          <w:szCs w:val="24"/>
          <w:lang w:eastAsia="ru-RU"/>
        </w:rPr>
        <w:t xml:space="preserve"> об энергосбережении и о повышении энергетической эффективности;</w:t>
      </w:r>
    </w:p>
    <w:p w14:paraId="413C134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13) иными полномочиями в соответствии с Федеральным законом № 131-ФЗ и настоящим Уставом.</w:t>
      </w:r>
    </w:p>
    <w:p w14:paraId="38BBA98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1.2. Законами Республики Тыва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Республики Тыва. Перераспределение полномочий допускается на срок не менее срока полномочий Верховного Хурала (парламента) Республики Тыва. Такие законы Республики Тыва вступают в силу с начала очередного финансового года.</w:t>
      </w:r>
    </w:p>
    <w:p w14:paraId="1263CF7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Органы местного самоуправления сумона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w:t>
      </w:r>
      <w:r w:rsidRPr="00EE4892">
        <w:rPr>
          <w:rFonts w:ascii="Times New Roman" w:eastAsia="Times New Roman" w:hAnsi="Times New Roman" w:cs="Times New Roman"/>
          <w:color w:val="0000FF"/>
          <w:sz w:val="24"/>
          <w:szCs w:val="24"/>
          <w:lang w:eastAsia="ru-RU"/>
        </w:rPr>
        <w:t>пунктами 7.1</w:t>
      </w:r>
      <w:r w:rsidRPr="00EE4892">
        <w:rPr>
          <w:rFonts w:ascii="Times New Roman" w:eastAsia="Times New Roman" w:hAnsi="Times New Roman" w:cs="Times New Roman"/>
          <w:sz w:val="24"/>
          <w:szCs w:val="24"/>
          <w:lang w:eastAsia="ru-RU"/>
        </w:rPr>
        <w:t xml:space="preserve"> - </w:t>
      </w:r>
      <w:r w:rsidRPr="00EE4892">
        <w:rPr>
          <w:rFonts w:ascii="Times New Roman" w:eastAsia="Times New Roman" w:hAnsi="Times New Roman" w:cs="Times New Roman"/>
          <w:color w:val="0000FF"/>
          <w:sz w:val="24"/>
          <w:szCs w:val="24"/>
          <w:lang w:eastAsia="ru-RU"/>
        </w:rPr>
        <w:t>9</w:t>
      </w:r>
      <w:r w:rsidRPr="00EE4892">
        <w:rPr>
          <w:rFonts w:ascii="Times New Roman" w:eastAsia="Times New Roman" w:hAnsi="Times New Roman" w:cs="Times New Roman"/>
          <w:sz w:val="24"/>
          <w:szCs w:val="24"/>
          <w:lang w:eastAsia="ru-RU"/>
        </w:rPr>
        <w:t xml:space="preserve">, </w:t>
      </w:r>
      <w:r w:rsidRPr="00EE4892">
        <w:rPr>
          <w:rFonts w:ascii="Times New Roman" w:eastAsia="Times New Roman" w:hAnsi="Times New Roman" w:cs="Times New Roman"/>
          <w:color w:val="0000FF"/>
          <w:sz w:val="24"/>
          <w:szCs w:val="24"/>
          <w:lang w:eastAsia="ru-RU"/>
        </w:rPr>
        <w:t>15</w:t>
      </w:r>
      <w:r w:rsidRPr="00EE4892">
        <w:rPr>
          <w:rFonts w:ascii="Times New Roman" w:eastAsia="Times New Roman" w:hAnsi="Times New Roman" w:cs="Times New Roman"/>
          <w:sz w:val="24"/>
          <w:szCs w:val="24"/>
          <w:lang w:eastAsia="ru-RU"/>
        </w:rPr>
        <w:t xml:space="preserve"> и </w:t>
      </w:r>
      <w:r w:rsidRPr="00EE4892">
        <w:rPr>
          <w:rFonts w:ascii="Times New Roman" w:eastAsia="Times New Roman" w:hAnsi="Times New Roman" w:cs="Times New Roman"/>
          <w:color w:val="0000FF"/>
          <w:sz w:val="24"/>
          <w:szCs w:val="24"/>
          <w:lang w:eastAsia="ru-RU"/>
        </w:rPr>
        <w:t>19 части 1 статьи 14</w:t>
      </w:r>
      <w:r w:rsidRPr="00EE4892">
        <w:rPr>
          <w:rFonts w:ascii="Times New Roman" w:eastAsia="Times New Roman" w:hAnsi="Times New Roman" w:cs="Times New Roman"/>
          <w:sz w:val="24"/>
          <w:szCs w:val="24"/>
          <w:lang w:eastAsia="ru-RU"/>
        </w:rPr>
        <w:t xml:space="preserve"> Федерального закона № 131-ФЗ.</w:t>
      </w:r>
    </w:p>
    <w:p w14:paraId="1A1A511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14:paraId="7EA5787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К выполнению социально значимых работ могут привлекаться совершеннолетние трудоспособные жители сумона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2D0AF49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Полномочия органов местного самоуправления, установленные настоящей статьей, осуществляются органами местного самоуправления сумона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14:paraId="18557DC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22C5FA2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Глава III. ФОРМЫ НЕПОСРЕДСТВЕННОГО ОСУЩЕСТВЛЕНИЯ</w:t>
      </w:r>
    </w:p>
    <w:p w14:paraId="2019937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НАСЕЛЕНИЕМ МЕСТНОГО САМОУПРАВЛЕНИЯ И УЧАСТИЯ</w:t>
      </w:r>
    </w:p>
    <w:p w14:paraId="103BF18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НАСЕЛЕНИЯ В ОСУЩЕСТВЛЕНИИ МЕСТНОГО САМОУПРАВЛЕНИЯ</w:t>
      </w:r>
    </w:p>
    <w:p w14:paraId="66ADE76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3893B4C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8. Местный референдум</w:t>
      </w:r>
    </w:p>
    <w:p w14:paraId="158A5BD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77F2B12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В целях решения непосредственно населением вопросов местного значения проводится местный референдум.</w:t>
      </w:r>
    </w:p>
    <w:p w14:paraId="34841CA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Местный референдум проводится на всей территории сумона.</w:t>
      </w:r>
    </w:p>
    <w:p w14:paraId="4B4B547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Решение о назначении местного референдума принимается Хуралом представителей сумона:</w:t>
      </w:r>
    </w:p>
    <w:p w14:paraId="23F4E68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по инициативе, выдвинутой гражданами Российской Федерации, имеющими право на участие в местном референдуме;</w:t>
      </w:r>
    </w:p>
    <w:p w14:paraId="053C757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7B73982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по инициативе Хурала представителей сумона и председателя Администрации сумона, выдвинутой ими совместно.</w:t>
      </w:r>
    </w:p>
    <w:p w14:paraId="1CA0A09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Республики Тыва и составляет 5 процентов от числа участников референдума, зарегистрированных на территории сумона в соответствии с федеральным законом.</w:t>
      </w:r>
    </w:p>
    <w:p w14:paraId="593D1F3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w:t>
      </w:r>
      <w:r w:rsidRPr="00EE4892">
        <w:rPr>
          <w:rFonts w:ascii="Times New Roman" w:eastAsia="Times New Roman" w:hAnsi="Times New Roman" w:cs="Times New Roman"/>
          <w:sz w:val="24"/>
          <w:szCs w:val="24"/>
          <w:lang w:eastAsia="ru-RU"/>
        </w:rPr>
        <w:lastRenderedPageBreak/>
        <w:t>настоящей статьи, оформляется в порядке, установленном федеральным законом и принимаемым в соответствии с ним законом Республики Тыва.</w:t>
      </w:r>
    </w:p>
    <w:p w14:paraId="18E3457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Инициатива проведения референдума, выдвинутая совместно Хуралом представителей сумона и председателем Администрации сумона, оформляется правовыми актами Хурала представителей сумона и председателя Администрации сумона.</w:t>
      </w:r>
    </w:p>
    <w:p w14:paraId="61ECC0D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5. Хурал представителей сумона обязан назначить местный референдум в течение 30 дней со дня поступления </w:t>
      </w:r>
      <w:proofErr w:type="gramStart"/>
      <w:r w:rsidRPr="00EE4892">
        <w:rPr>
          <w:rFonts w:ascii="Times New Roman" w:eastAsia="Times New Roman" w:hAnsi="Times New Roman" w:cs="Times New Roman"/>
          <w:sz w:val="24"/>
          <w:szCs w:val="24"/>
          <w:lang w:eastAsia="ru-RU"/>
        </w:rPr>
        <w:t>в  Хурал</w:t>
      </w:r>
      <w:proofErr w:type="gramEnd"/>
      <w:r w:rsidRPr="00EE4892">
        <w:rPr>
          <w:rFonts w:ascii="Times New Roman" w:eastAsia="Times New Roman" w:hAnsi="Times New Roman" w:cs="Times New Roman"/>
          <w:sz w:val="24"/>
          <w:szCs w:val="24"/>
          <w:lang w:eastAsia="ru-RU"/>
        </w:rPr>
        <w:t xml:space="preserve"> представителей сумона документов, на основании которых назначается местный референдум.</w:t>
      </w:r>
    </w:p>
    <w:p w14:paraId="52AE02E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В случае, если местный референдум не назначен Хуралом представителей сумона в установленные сроки, референдум назначается судом на основании обращения граждан, избирательных объединений, Главы сумона, органов государственной власти Республики Тыва, Избирательной комиссии Республики Тыва или прокурора. Назначенный судом местный референдум организуется избирательной комиссией сумона, а обеспечение его проведения осуществляется Правительством Республики Тыва или иным органом, на который судом возложено обеспечение проведения местного референдума.</w:t>
      </w:r>
    </w:p>
    <w:p w14:paraId="78B2C7E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В местном референдуме имеют право участвовать граждане Российской Федерации, место жительства которых расположено в границах сумона.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7DAC2DF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Итоги голосования и принятое на местном референдуме решение подлежат официальному опубликованию (обнародованию).</w:t>
      </w:r>
    </w:p>
    <w:p w14:paraId="516CC53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Принятое на местном референдуме решение подлежит обязательному исполнению на территории сумона и не нуждается в утверждении какими-либо органами государственной власти, их должностными лицами или органами местного самоуправления.</w:t>
      </w:r>
    </w:p>
    <w:p w14:paraId="54D75A8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8. Органы местного самоуправления сумона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64B99F3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14:paraId="401D486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Республики Тыва.</w:t>
      </w:r>
    </w:p>
    <w:p w14:paraId="3E6FB8A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F0C276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9. Муниципальные выборы</w:t>
      </w:r>
    </w:p>
    <w:p w14:paraId="7050657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752932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Муниципальные выборы проводятся в целях избрания депутатов Хурала представителей сумона на основе всеобщего равного и прямого избирательного права при тайном голосовании.</w:t>
      </w:r>
    </w:p>
    <w:p w14:paraId="15E3125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Муниципальные выборы назначаются Хуралом представителей сумона не ранее чем за 90 дней и не позднее чем за 80 дней до дня голосования.</w:t>
      </w:r>
    </w:p>
    <w:p w14:paraId="434238D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В случаях, установленных федеральным законом, муниципальные выборы назначаются избирательной комиссией сумона или судом.</w:t>
      </w:r>
    </w:p>
    <w:p w14:paraId="5E8A74C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Республики Тыва.</w:t>
      </w:r>
    </w:p>
    <w:p w14:paraId="00AEE1B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Депутаты Хурала представителей сумона избираются по одномандатным избирательным округам, образуемым на территории сумона на основе единой нормы представительства избирателей.</w:t>
      </w:r>
    </w:p>
    <w:p w14:paraId="5016FBA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5. Итоги муниципальных выборов подлежат официальному опубликованию (обнародованию).</w:t>
      </w:r>
    </w:p>
    <w:p w14:paraId="1CC045E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745876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10. Голосование по отзыву депутата Хурала представителей сумона, голосование по вопросам изменения границ, преобразования сумона.</w:t>
      </w:r>
    </w:p>
    <w:p w14:paraId="6167686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571C50C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Голосование по отзыву депутата Хурала представителей сумона проводится по инициативе населения в порядке, установленном федеральным законом и принимаемым в соответствии с ним законом Республики Тыва для проведения местного референдума, с учетом особенностей, предусмотренных Федеральным законом № 131-ФЗ.</w:t>
      </w:r>
    </w:p>
    <w:p w14:paraId="74534EE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Выдвижение инициативы проведения отзыва депутата Хурала представителей сумона может быть осуществлено не ранее, чем через 6 месяцев со дня регистрации избирательной комиссией сумона избранного депутата Хурала представителей сумона и не позднее, чем за 12 месяцев до окончания установленного срока их полномочий.</w:t>
      </w:r>
    </w:p>
    <w:p w14:paraId="3B06329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Датой внесения предложения об отзыве депутата считается дата поступления ходатайства о регистрации инициативной группы по проведению отзыва в избирательную комиссию сумона.</w:t>
      </w:r>
    </w:p>
    <w:p w14:paraId="77CF48F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3. Основанием для отзыва депутата Хурала представителей сумона являются однократное грубое нарушение </w:t>
      </w:r>
      <w:hyperlink r:id="rId27" w:tgtFrame="_self" w:history="1">
        <w:r w:rsidRPr="00EE4892">
          <w:rPr>
            <w:rFonts w:ascii="Times New Roman" w:eastAsia="Times New Roman" w:hAnsi="Times New Roman" w:cs="Times New Roman"/>
            <w:color w:val="0000FF"/>
            <w:sz w:val="24"/>
            <w:szCs w:val="24"/>
            <w:u w:val="single"/>
            <w:lang w:eastAsia="ru-RU"/>
          </w:rPr>
          <w:t>Конституции Российской Федерации</w:t>
        </w:r>
      </w:hyperlink>
      <w:r w:rsidRPr="00EE4892">
        <w:rPr>
          <w:rFonts w:ascii="Times New Roman" w:eastAsia="Times New Roman" w:hAnsi="Times New Roman" w:cs="Times New Roman"/>
          <w:sz w:val="24"/>
          <w:szCs w:val="24"/>
          <w:lang w:eastAsia="ru-RU"/>
        </w:rPr>
        <w:t xml:space="preserve">, федеральных законов, </w:t>
      </w:r>
      <w:hyperlink r:id="rId28" w:tgtFrame="_self" w:history="1">
        <w:r w:rsidRPr="00EE4892">
          <w:rPr>
            <w:rFonts w:ascii="Times New Roman" w:eastAsia="Times New Roman" w:hAnsi="Times New Roman" w:cs="Times New Roman"/>
            <w:color w:val="0000FF"/>
            <w:sz w:val="24"/>
            <w:szCs w:val="24"/>
            <w:lang w:eastAsia="ru-RU"/>
          </w:rPr>
          <w:t>Конституции Республики Тыва</w:t>
        </w:r>
      </w:hyperlink>
      <w:r w:rsidRPr="00EE4892">
        <w:rPr>
          <w:rFonts w:ascii="Times New Roman" w:eastAsia="Times New Roman" w:hAnsi="Times New Roman" w:cs="Times New Roman"/>
          <w:sz w:val="24"/>
          <w:szCs w:val="24"/>
          <w:lang w:eastAsia="ru-RU"/>
        </w:rPr>
        <w:t>, законов Республики Тыва, настоящего Устава, иных муниципальных правовых актов. Указанные нарушения проявляются в форме конкретных противоправных решений или действия (бездействия) и могут служить основанием для отзыва в случае их подтверждения в судебном порядке.</w:t>
      </w:r>
    </w:p>
    <w:p w14:paraId="662FB0A1" w14:textId="77777777" w:rsidR="00E40DF7"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Под грубым нарушением правовых актов понимается решение, действие (бездействие) депутата Хурала представителей сумона, повлекшие за собой нарушения прав и свобод значительного числа граждан.</w:t>
      </w:r>
    </w:p>
    <w:p w14:paraId="4E97FC9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Под систематическим нарушением правовых актов понимается совершение депутатом Хурала представителей сумона двух и более нарушений, повлекших нарушения прав и свобод граждан, иных нарушений, подтвержденных в судебном порядке.</w:t>
      </w:r>
    </w:p>
    <w:p w14:paraId="37C2CAA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Выдвижение инициативы проведения отзыва возможно только в связи с правонарушениями, совершенными в период текущего срока полномочий.</w:t>
      </w:r>
    </w:p>
    <w:p w14:paraId="46E47A2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Предложение о проведении голосования по отзыву может быть внесено не позднее чем через 6 месяцев со дня совершения либо со дня, когда инициативной группе стало известно о совершении последнего правонарушения, предусмотренного частью 3 настоящей статьи.</w:t>
      </w:r>
    </w:p>
    <w:p w14:paraId="462EE0B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При совершении депутатом правонарушений, предусмотренных частью 3 настоящей статьи (кроме грубого правонарушения), инициативная группа письменно предупреждает депутата впредь не допускать правонарушений, которые могут служить основанием для их отзыва.</w:t>
      </w:r>
    </w:p>
    <w:p w14:paraId="0F6FAF5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Инициативная группа вправе принять решение о выдвижении инициативы проведения голосования по отзыву депутата в случае:</w:t>
      </w:r>
    </w:p>
    <w:p w14:paraId="4AA559F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совершения депутатом грубого правонарушения впервые;</w:t>
      </w:r>
    </w:p>
    <w:p w14:paraId="44785023" w14:textId="12B1F3F9"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совершения повторного правонарушения, предусмотренного частью 3 настоящей статьи.</w:t>
      </w:r>
    </w:p>
    <w:p w14:paraId="56A7238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Инициативная группа обязана письменно уведомить депутата Хурала представителей сумона о времени и месте проведения своего собрания (заседания) по выдвижению инициативы проведения голосования по его отзыву. Лицо, в отношении которого выдвигается инициатива проведения голосования по отзыву, вправе присутствовать при рассмотрении этого вопроса на собрании (заседании) и давать устные или представлять письменные объяснения.</w:t>
      </w:r>
    </w:p>
    <w:p w14:paraId="650B09E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8. Инициативная группа обращается с ходатайством о регистрации в избирательную комиссию сумона, которая со дня его получения действует в качестве комиссии отзыва.</w:t>
      </w:r>
    </w:p>
    <w:p w14:paraId="738883B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В ходатайстве инициативной группы должны быть указаны сведения и приложены документы, предусмотренные федеральными законами, законом Республики Тыва для проведения местного референдума, а также:</w:t>
      </w:r>
    </w:p>
    <w:p w14:paraId="5730F8CA" w14:textId="4FE944B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указано правонарушение (правонарушения), послужившее (послужившие) основанием для выдвижения инициативы проведения голосования по отзыву с приложением решения суда (официально заверенной копии), подтверждающего совершение депутатом Хурала представителей сумона правонарушения (правонарушений);</w:t>
      </w:r>
    </w:p>
    <w:p w14:paraId="0CC52EF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протокол собрания (заседания) инициативной группы на котором, было принято решение о выдвижении инициативы проведения голосования по отзыву.</w:t>
      </w:r>
    </w:p>
    <w:p w14:paraId="03A8259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9. Избирательная комиссия сумона в течение пятнадцати дней со дня поступления ходатайства инициативной группы обязана рассмотреть указанное ходатайство и приложенные к нему документы и принять решение в случае соответствия указанных ходатайства и документов требованиям федеральных законов, закону Республики Тыва и настоящему Уставу о регистрации инициативной группы, в противном случае - об отказе в регистрации инициативной группы.</w:t>
      </w:r>
    </w:p>
    <w:p w14:paraId="64B77DA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В случае регистрации инициативной группы избирательная комиссия </w:t>
      </w:r>
      <w:proofErr w:type="gramStart"/>
      <w:r w:rsidRPr="00EE4892">
        <w:rPr>
          <w:rFonts w:ascii="Times New Roman" w:eastAsia="Times New Roman" w:hAnsi="Times New Roman" w:cs="Times New Roman"/>
          <w:sz w:val="24"/>
          <w:szCs w:val="24"/>
          <w:lang w:eastAsia="ru-RU"/>
        </w:rPr>
        <w:t>сумона  выдает</w:t>
      </w:r>
      <w:proofErr w:type="gramEnd"/>
      <w:r w:rsidRPr="00EE4892">
        <w:rPr>
          <w:rFonts w:ascii="Times New Roman" w:eastAsia="Times New Roman" w:hAnsi="Times New Roman" w:cs="Times New Roman"/>
          <w:sz w:val="24"/>
          <w:szCs w:val="24"/>
          <w:lang w:eastAsia="ru-RU"/>
        </w:rPr>
        <w:t xml:space="preserve"> ей регистрационное свидетельство и удостоверения ее членам, а также доводит информацию о регистрации инициативной группы до населения. Избирательная комиссия сумона извещает о принятом решении Хурал представителей сумона  и лицо в отношении которого выдвинута инициатива проведения голосования по отзыву, а также по просьбе указанного лица предоставляет ему копии решения о регистрации инициативной группы, ходатайства о ее регистрации и приложенных к нему документов.</w:t>
      </w:r>
    </w:p>
    <w:p w14:paraId="6E5C616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В случае отказа инициативной группе в регистрации, ей выдается соответствующее мотивированное решение, в котором указываются основания отказа.</w:t>
      </w:r>
    </w:p>
    <w:p w14:paraId="6911C8A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10. Количество подписей, которое необходимо собрать в поддержку инициативы проведения голосования по отзыву, составляет 5 процентов от числа избирателей, зарегистрированных на территории соответствующего избирательного округа.</w:t>
      </w:r>
    </w:p>
    <w:p w14:paraId="6A4B312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В подписном листе, форма которого утверждается избирательной комиссией сумона, указывается правонарушение (правонарушения), послужившее (послужившие) основанием для выдвижения инициативы проведения голосования по отзыву.</w:t>
      </w:r>
    </w:p>
    <w:p w14:paraId="61A90BB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11. При рассмотрении Хуралом представителей сумона вопроса о назначении голосования по отзыву лицо, в отношении которого выдвинута инициатива проведения голосования по отзыву, вправе дать устные или представить письменные объяснения. При принятии решения депутат Хурала представителей сумона, в отношении которого выдвинута инициатива проведения голосования по отзыву, в голосовании не участвует.</w:t>
      </w:r>
    </w:p>
    <w:p w14:paraId="2D32686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12. Голосование по отзыву должно быть проведено не позднее чем через 65 дней со дня принятия решения о назначении голосования по отзыву. Указанное решение подлежит официальному обнародованию не менее чем за 45 дней до дня голосования.</w:t>
      </w:r>
    </w:p>
    <w:p w14:paraId="01DD29B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13. Депутат Хурала представителей сумона имеет право дать избирателям объяснения по поводу обстоятельств, выдвигаемых в качестве оснований для его отзыва.</w:t>
      </w:r>
    </w:p>
    <w:p w14:paraId="1C961E9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14. Депутат Хурала представителей сумона считается отозванным, если за его отзыв проголосовало не менее половины избирателей, зарегистрированных в соответствующем избирательном округе.</w:t>
      </w:r>
    </w:p>
    <w:p w14:paraId="4620107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15. Избирательная комиссия сумона регистрирует отзыв депутата Хурала представителей </w:t>
      </w:r>
      <w:proofErr w:type="gramStart"/>
      <w:r w:rsidRPr="00EE4892">
        <w:rPr>
          <w:rFonts w:ascii="Times New Roman" w:eastAsia="Times New Roman" w:hAnsi="Times New Roman" w:cs="Times New Roman"/>
          <w:sz w:val="24"/>
          <w:szCs w:val="24"/>
          <w:lang w:eastAsia="ru-RU"/>
        </w:rPr>
        <w:t>сумона  в</w:t>
      </w:r>
      <w:proofErr w:type="gramEnd"/>
      <w:r w:rsidRPr="00EE4892">
        <w:rPr>
          <w:rFonts w:ascii="Times New Roman" w:eastAsia="Times New Roman" w:hAnsi="Times New Roman" w:cs="Times New Roman"/>
          <w:sz w:val="24"/>
          <w:szCs w:val="24"/>
          <w:lang w:eastAsia="ru-RU"/>
        </w:rPr>
        <w:t xml:space="preserve"> день определения результатов голосования по отзыву.</w:t>
      </w:r>
    </w:p>
    <w:p w14:paraId="5723DFD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16. Итоги голосования по отзыву депутата Хурала представителей сумона    и принятое решение подлежат официальному обнародованию.</w:t>
      </w:r>
    </w:p>
    <w:p w14:paraId="164F5A0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17. Члены инициативной группы, не собравшей в установленный срок требуемое количество подписей, не могут повторно выступать с инициативой проведения голосования по отзыву того же депутата Хурала представителей </w:t>
      </w:r>
      <w:proofErr w:type="gramStart"/>
      <w:r w:rsidRPr="00EE4892">
        <w:rPr>
          <w:rFonts w:ascii="Times New Roman" w:eastAsia="Times New Roman" w:hAnsi="Times New Roman" w:cs="Times New Roman"/>
          <w:sz w:val="24"/>
          <w:szCs w:val="24"/>
          <w:lang w:eastAsia="ru-RU"/>
        </w:rPr>
        <w:t>сумона  по</w:t>
      </w:r>
      <w:proofErr w:type="gramEnd"/>
      <w:r w:rsidRPr="00EE4892">
        <w:rPr>
          <w:rFonts w:ascii="Times New Roman" w:eastAsia="Times New Roman" w:hAnsi="Times New Roman" w:cs="Times New Roman"/>
          <w:sz w:val="24"/>
          <w:szCs w:val="24"/>
          <w:lang w:eastAsia="ru-RU"/>
        </w:rPr>
        <w:t xml:space="preserve"> тем же основаниям ранее, чем через один год с последнего дня периода сбора подписей.</w:t>
      </w:r>
    </w:p>
    <w:p w14:paraId="7D3DA25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Если отзыв был признан несостоявшимся или по результатам голосования депутат Хурала представителей сумона не был отозван, повторное выдвижение инициативы проведения голосования по его отзыву по тем же основаниям возможно не ранее через один год со дня официального обнародования общих результатов отзыва.</w:t>
      </w:r>
    </w:p>
    <w:p w14:paraId="408A0813" w14:textId="42FDEF3B"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18. Процедура отзыва депутата Хурала представителей сумона должна обеспечивать ему возможность дать избирателям объяснения по поводу обстоятельств, выдвигаемых в качестве оснований для отзыва. Депутат Хурала представителей сумона считается отозванным, если за отзыв проголосовало не менее половины избирателей, зарегистрированных в избирательном округе.</w:t>
      </w:r>
    </w:p>
    <w:p w14:paraId="0A648F5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19. В случаях, предусмотренных Федеральным законом № 131-ФЗ, в целях получения согласия населения при изменении границ, преобразовании </w:t>
      </w:r>
      <w:proofErr w:type="gramStart"/>
      <w:r w:rsidRPr="00EE4892">
        <w:rPr>
          <w:rFonts w:ascii="Times New Roman" w:eastAsia="Times New Roman" w:hAnsi="Times New Roman" w:cs="Times New Roman"/>
          <w:sz w:val="24"/>
          <w:szCs w:val="24"/>
          <w:lang w:eastAsia="ru-RU"/>
        </w:rPr>
        <w:t>сумона  проводится</w:t>
      </w:r>
      <w:proofErr w:type="gramEnd"/>
      <w:r w:rsidRPr="00EE4892">
        <w:rPr>
          <w:rFonts w:ascii="Times New Roman" w:eastAsia="Times New Roman" w:hAnsi="Times New Roman" w:cs="Times New Roman"/>
          <w:sz w:val="24"/>
          <w:szCs w:val="24"/>
          <w:lang w:eastAsia="ru-RU"/>
        </w:rPr>
        <w:t xml:space="preserve"> голосование по вопросам изменения границ, преобразования сумона.</w:t>
      </w:r>
    </w:p>
    <w:p w14:paraId="4EDC505A" w14:textId="22CF809A"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20. Голосование по вопросам изменения границ, преобразования сумона проводится на всей территории сумона или на части его территории в соответствии с Федеральным законом № 131-ФЗ.</w:t>
      </w:r>
    </w:p>
    <w:p w14:paraId="750372AB" w14:textId="0D856971"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21. Итоги голосования по вопросам изменения границ, преобразования сумона и принятые решения подлежат официальному опубликованию.</w:t>
      </w:r>
    </w:p>
    <w:p w14:paraId="2053127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(часть 21 введена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18.12.2018 </w:t>
      </w:r>
      <w:hyperlink r:id="rId29" w:tgtFrame="_self" w:history="1">
        <w:r w:rsidRPr="00EE4892">
          <w:rPr>
            <w:rFonts w:ascii="Times New Roman" w:eastAsia="Times New Roman" w:hAnsi="Times New Roman" w:cs="Times New Roman"/>
            <w:color w:val="0000FF"/>
            <w:sz w:val="24"/>
            <w:szCs w:val="24"/>
            <w:lang w:eastAsia="ru-RU"/>
          </w:rPr>
          <w:t>№ 23</w:t>
        </w:r>
      </w:hyperlink>
      <w:r w:rsidRPr="00EE4892">
        <w:rPr>
          <w:rFonts w:ascii="Times New Roman" w:eastAsia="Times New Roman" w:hAnsi="Times New Roman" w:cs="Times New Roman"/>
          <w:sz w:val="24"/>
          <w:szCs w:val="24"/>
          <w:lang w:eastAsia="ru-RU"/>
        </w:rPr>
        <w:t>)</w:t>
      </w:r>
    </w:p>
    <w:p w14:paraId="2DF935B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4C8F052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10.1. Сход граждан</w:t>
      </w:r>
    </w:p>
    <w:p w14:paraId="25C46D5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(статья 10.1 введена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18.12.2018 </w:t>
      </w:r>
      <w:hyperlink r:id="rId30" w:tgtFrame="_self" w:history="1">
        <w:r w:rsidRPr="00EE4892">
          <w:rPr>
            <w:rFonts w:ascii="Times New Roman" w:eastAsia="Times New Roman" w:hAnsi="Times New Roman" w:cs="Times New Roman"/>
            <w:color w:val="0000FF"/>
            <w:sz w:val="24"/>
            <w:szCs w:val="24"/>
            <w:lang w:eastAsia="ru-RU"/>
          </w:rPr>
          <w:t>№ 23</w:t>
        </w:r>
      </w:hyperlink>
      <w:r w:rsidRPr="00EE4892">
        <w:rPr>
          <w:rFonts w:ascii="Times New Roman" w:eastAsia="Times New Roman" w:hAnsi="Times New Roman" w:cs="Times New Roman"/>
          <w:sz w:val="24"/>
          <w:szCs w:val="24"/>
          <w:lang w:eastAsia="ru-RU"/>
        </w:rPr>
        <w:t>)</w:t>
      </w:r>
    </w:p>
    <w:p w14:paraId="7BA2D4A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30C5F4A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В случаях, предусмотренных Федеральным законом от 06.10.2003 № 131-ФЗ, сход граждан может проводиться:</w:t>
      </w:r>
    </w:p>
    <w:p w14:paraId="35474B4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14:paraId="0B1F23B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14:paraId="44A98C7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в населенном пункте, расположенном на межселенной территории, в целях выдвижения инициативы населения по вопросам, связанным с организацией и осуществлением местного самоуправления;</w:t>
      </w:r>
    </w:p>
    <w:p w14:paraId="377F073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14:paraId="1F450CE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4.1) в населенном пункте, входящем в состав поселения, внутригородского района, внутригородской территории города федерального значения, городского округа либо расположенном на межселенной территории в границах муниципального района, по вопросу введения и использования средств самообложения граждан на территории данного населенного пункта;</w:t>
      </w:r>
    </w:p>
    <w:p w14:paraId="370D6CD6" w14:textId="77777777" w:rsidR="00005C3C" w:rsidRDefault="00005C3C" w:rsidP="00421936">
      <w:pPr>
        <w:spacing w:after="0" w:line="240" w:lineRule="auto"/>
        <w:ind w:firstLine="567"/>
        <w:jc w:val="both"/>
        <w:rPr>
          <w:rFonts w:ascii="Times New Roman" w:hAnsi="Times New Roman" w:cs="Times New Roman"/>
          <w:sz w:val="24"/>
          <w:szCs w:val="24"/>
        </w:rPr>
      </w:pPr>
      <w:r w:rsidRPr="00EE4892">
        <w:rPr>
          <w:rFonts w:ascii="Times New Roman" w:hAnsi="Times New Roman" w:cs="Times New Roman"/>
          <w:sz w:val="24"/>
          <w:szCs w:val="24"/>
        </w:rPr>
        <w:t>4.2) в поселении, в котором полномочия представительного органа муниципального образования осуществляются сходом граждан, по вопросам выдвижения, подготовки, отбора и реализации инициативных проектов;</w:t>
      </w:r>
      <w:r w:rsidR="00421936">
        <w:rPr>
          <w:rFonts w:ascii="Times New Roman" w:hAnsi="Times New Roman" w:cs="Times New Roman"/>
          <w:sz w:val="24"/>
          <w:szCs w:val="24"/>
        </w:rPr>
        <w:t xml:space="preserve"> </w:t>
      </w:r>
      <w:r w:rsidR="00EE4892" w:rsidRPr="00EE4892">
        <w:rPr>
          <w:rFonts w:ascii="Times New Roman" w:hAnsi="Times New Roman" w:cs="Times New Roman"/>
          <w:sz w:val="24"/>
          <w:szCs w:val="24"/>
        </w:rPr>
        <w:t>(изм решение от 21.05.2021</w:t>
      </w:r>
      <w:r w:rsidRPr="00EE4892">
        <w:rPr>
          <w:rFonts w:ascii="Times New Roman" w:hAnsi="Times New Roman" w:cs="Times New Roman"/>
          <w:sz w:val="24"/>
          <w:szCs w:val="24"/>
        </w:rPr>
        <w:t xml:space="preserve">г № 7) </w:t>
      </w:r>
    </w:p>
    <w:p w14:paraId="191522F0" w14:textId="77777777" w:rsidR="00421936" w:rsidRPr="00EE4892" w:rsidRDefault="00421936" w:rsidP="00421936">
      <w:pPr>
        <w:spacing w:after="0" w:line="240" w:lineRule="auto"/>
        <w:ind w:firstLine="567"/>
        <w:jc w:val="both"/>
        <w:rPr>
          <w:rFonts w:ascii="Times New Roman" w:eastAsia="Times New Roman" w:hAnsi="Times New Roman" w:cs="Times New Roman"/>
          <w:sz w:val="24"/>
          <w:szCs w:val="24"/>
          <w:lang w:eastAsia="ru-RU"/>
        </w:rPr>
      </w:pPr>
      <w:r w:rsidRPr="00421936">
        <w:rPr>
          <w:rFonts w:ascii="Times New Roman" w:eastAsia="Times New Roman" w:hAnsi="Times New Roman" w:cs="Times New Roman"/>
          <w:sz w:val="24"/>
          <w:szCs w:val="24"/>
          <w:lang w:eastAsia="ru-RU"/>
        </w:rPr>
        <w:t>4.3) в соответствии с законом Республики Тыва на части территории населенного пункта, входящего</w:t>
      </w:r>
      <w:r>
        <w:rPr>
          <w:rFonts w:ascii="Times New Roman" w:eastAsia="Times New Roman" w:hAnsi="Times New Roman" w:cs="Times New Roman"/>
          <w:sz w:val="24"/>
          <w:szCs w:val="24"/>
          <w:lang w:eastAsia="ru-RU"/>
        </w:rPr>
        <w:t xml:space="preserve"> в состав поселения, городского </w:t>
      </w:r>
      <w:r w:rsidRPr="00421936">
        <w:rPr>
          <w:rFonts w:ascii="Times New Roman" w:eastAsia="Times New Roman" w:hAnsi="Times New Roman" w:cs="Times New Roman"/>
          <w:sz w:val="24"/>
          <w:szCs w:val="24"/>
          <w:lang w:eastAsia="ru-RU"/>
        </w:rPr>
        <w:t>округа либо расположенного на межселенной территории в границах муниципального района, по вопросу введения и использования средств самообложения граждан на данной части территории населенного пункта;»;</w:t>
      </w:r>
      <w:r>
        <w:rPr>
          <w:rFonts w:ascii="Times New Roman" w:eastAsia="Times New Roman" w:hAnsi="Times New Roman" w:cs="Times New Roman"/>
          <w:sz w:val="24"/>
          <w:szCs w:val="24"/>
          <w:lang w:eastAsia="ru-RU"/>
        </w:rPr>
        <w:t xml:space="preserve"> (дополнить пунктом след. содержания от 21.05.2021 № 7).</w:t>
      </w:r>
    </w:p>
    <w:p w14:paraId="5AEA18D1" w14:textId="77777777" w:rsidR="00421936" w:rsidRPr="00EE4892" w:rsidRDefault="00421936" w:rsidP="00E40DF7">
      <w:pPr>
        <w:spacing w:after="0" w:line="240" w:lineRule="auto"/>
        <w:ind w:firstLine="567"/>
        <w:jc w:val="both"/>
        <w:rPr>
          <w:rFonts w:ascii="Times New Roman" w:eastAsia="Times New Roman" w:hAnsi="Times New Roman" w:cs="Times New Roman"/>
          <w:sz w:val="24"/>
          <w:szCs w:val="24"/>
          <w:lang w:eastAsia="ru-RU"/>
        </w:rPr>
      </w:pPr>
    </w:p>
    <w:p w14:paraId="61C6FCA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29D6FCF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37B26977" w14:textId="77777777" w:rsidR="00E40DF7"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1.1.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14:paraId="5284D1BF" w14:textId="77777777" w:rsidR="00421936" w:rsidRPr="00421936" w:rsidRDefault="00421936" w:rsidP="00421936">
      <w:pPr>
        <w:spacing w:after="0" w:line="240" w:lineRule="auto"/>
        <w:ind w:firstLine="567"/>
        <w:jc w:val="both"/>
        <w:rPr>
          <w:rFonts w:ascii="Times New Roman" w:eastAsia="Times New Roman" w:hAnsi="Times New Roman" w:cs="Times New Roman"/>
          <w:sz w:val="24"/>
          <w:szCs w:val="24"/>
          <w:lang w:eastAsia="ru-RU"/>
        </w:rPr>
      </w:pPr>
      <w:r w:rsidRPr="00421936">
        <w:rPr>
          <w:rFonts w:ascii="Times New Roman" w:eastAsia="Times New Roman" w:hAnsi="Times New Roman" w:cs="Times New Roman"/>
          <w:sz w:val="24"/>
          <w:szCs w:val="24"/>
          <w:lang w:eastAsia="ru-RU"/>
        </w:rPr>
        <w:t>1.2. Сход граждан, предусмотренный пунктом 4.3 части 1 статьи 25.1 Федерального закона от 06.10.2003 № 131-ФЗ «Об общих принципах организации местного самоуправления в Российской Федерации», может созываться представительным органом муниципального образования по инициативе группы жителей соответствующей части территории населенного пункта численностью не менее 10 человек.</w:t>
      </w:r>
    </w:p>
    <w:p w14:paraId="4C6F6C38" w14:textId="77777777" w:rsidR="00421936" w:rsidRPr="00EE4892" w:rsidRDefault="00421936" w:rsidP="00421936">
      <w:pPr>
        <w:spacing w:after="0" w:line="240" w:lineRule="auto"/>
        <w:ind w:firstLine="567"/>
        <w:jc w:val="both"/>
        <w:rPr>
          <w:rFonts w:ascii="Times New Roman" w:eastAsia="Times New Roman" w:hAnsi="Times New Roman" w:cs="Times New Roman"/>
          <w:sz w:val="24"/>
          <w:szCs w:val="24"/>
          <w:lang w:eastAsia="ru-RU"/>
        </w:rPr>
      </w:pPr>
      <w:r w:rsidRPr="00421936">
        <w:rPr>
          <w:rFonts w:ascii="Times New Roman" w:eastAsia="Times New Roman" w:hAnsi="Times New Roman" w:cs="Times New Roman"/>
          <w:sz w:val="24"/>
          <w:szCs w:val="24"/>
          <w:lang w:eastAsia="ru-RU"/>
        </w:rPr>
        <w:t>Критерии определения границ части территории населенного пункта, входящего в состав поселения, городского округа либо расположенного на межселенной территории в границах муниципального района, на которой может проводиться сход граждан по вопросу введения и использования средств самообложения граждан, устанавливаются законом Республики Тыва.»;</w:t>
      </w:r>
      <w:r>
        <w:rPr>
          <w:rFonts w:ascii="Times New Roman" w:eastAsia="Times New Roman" w:hAnsi="Times New Roman" w:cs="Times New Roman"/>
          <w:sz w:val="24"/>
          <w:szCs w:val="24"/>
          <w:lang w:eastAsia="ru-RU"/>
        </w:rPr>
        <w:t xml:space="preserve"> (дополнить частью след. содержания от 21.05.2021 № 7)</w:t>
      </w:r>
    </w:p>
    <w:p w14:paraId="69978665" w14:textId="77777777" w:rsidR="000517BC"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Сход граждан, предусмотренный настоящей статьей, правомочен при участии в нем более половины обладающих избирательным правом жителей </w:t>
      </w:r>
      <w:r w:rsidR="000517BC">
        <w:rPr>
          <w:rFonts w:ascii="Times New Roman" w:eastAsia="Times New Roman" w:hAnsi="Times New Roman" w:cs="Times New Roman"/>
          <w:sz w:val="24"/>
          <w:szCs w:val="24"/>
          <w:lang w:eastAsia="ru-RU"/>
        </w:rPr>
        <w:t>населенного пункта либо части его территории</w:t>
      </w:r>
      <w:r w:rsidRPr="00EE4892">
        <w:rPr>
          <w:rFonts w:ascii="Times New Roman" w:eastAsia="Times New Roman" w:hAnsi="Times New Roman" w:cs="Times New Roman"/>
          <w:sz w:val="24"/>
          <w:szCs w:val="24"/>
          <w:lang w:eastAsia="ru-RU"/>
        </w:rPr>
        <w:t>.</w:t>
      </w:r>
    </w:p>
    <w:p w14:paraId="750BB9A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 Решение такого схода граждан считается принятым, если за него проголосовало более половины участников схода граждан.</w:t>
      </w:r>
      <w:r w:rsidR="000517BC">
        <w:rPr>
          <w:rFonts w:ascii="Times New Roman" w:eastAsia="Times New Roman" w:hAnsi="Times New Roman" w:cs="Times New Roman"/>
          <w:sz w:val="24"/>
          <w:szCs w:val="24"/>
          <w:lang w:eastAsia="ru-RU"/>
        </w:rPr>
        <w:t xml:space="preserve"> (дополнить словами от 21.05.2021 № 7)</w:t>
      </w:r>
    </w:p>
    <w:p w14:paraId="5DDE9AF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3FEB679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10.2 Староста сельского населенного пункта</w:t>
      </w:r>
    </w:p>
    <w:p w14:paraId="44F1193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(статья 10.2 введена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11.02.2019 </w:t>
      </w:r>
      <w:hyperlink r:id="rId31" w:tgtFrame="_self" w:history="1">
        <w:r w:rsidRPr="00EE4892">
          <w:rPr>
            <w:rFonts w:ascii="Times New Roman" w:eastAsia="Times New Roman" w:hAnsi="Times New Roman" w:cs="Times New Roman"/>
            <w:color w:val="0000FF"/>
            <w:sz w:val="24"/>
            <w:szCs w:val="24"/>
            <w:lang w:eastAsia="ru-RU"/>
          </w:rPr>
          <w:t xml:space="preserve">№ </w:t>
        </w:r>
      </w:hyperlink>
      <w:r w:rsidRPr="00EE4892">
        <w:rPr>
          <w:rFonts w:ascii="Times New Roman" w:eastAsia="Times New Roman" w:hAnsi="Times New Roman" w:cs="Times New Roman"/>
          <w:sz w:val="24"/>
          <w:szCs w:val="24"/>
          <w:lang w:eastAsia="ru-RU"/>
        </w:rPr>
        <w:t>6)</w:t>
      </w:r>
    </w:p>
    <w:p w14:paraId="7061304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B85800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14:paraId="2B8CCEB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Староста сельского населенного пункта назначается хуралом представителей сумона,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14:paraId="53E3950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14:paraId="5CD9171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Старостой сельского населенного пункта не может быть назначено лицо:</w:t>
      </w:r>
    </w:p>
    <w:p w14:paraId="0F58B11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14:paraId="588F8FD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признанное судом недееспособным или ограниченно дееспособным;</w:t>
      </w:r>
    </w:p>
    <w:p w14:paraId="168EBB19" w14:textId="77777777" w:rsidR="00E40DF7"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имеющее непогашенную или неснятую судимость.</w:t>
      </w:r>
    </w:p>
    <w:p w14:paraId="7CAC6F31" w14:textId="77777777" w:rsidR="000A6AB1" w:rsidRPr="00C06F19" w:rsidRDefault="00EE4892" w:rsidP="00C06F19">
      <w:pPr>
        <w:autoSpaceDE w:val="0"/>
        <w:autoSpaceDN w:val="0"/>
        <w:adjustRightInd w:val="0"/>
        <w:jc w:val="both"/>
        <w:rPr>
          <w:rFonts w:ascii="Times New Roman" w:hAnsi="Times New Roman"/>
          <w:sz w:val="24"/>
          <w:szCs w:val="24"/>
        </w:rPr>
      </w:pPr>
      <w:r>
        <w:rPr>
          <w:rFonts w:ascii="Times New Roman" w:eastAsia="Times New Roman" w:hAnsi="Times New Roman" w:cs="Times New Roman"/>
          <w:sz w:val="24"/>
          <w:szCs w:val="24"/>
          <w:lang w:eastAsia="ru-RU"/>
        </w:rPr>
        <w:lastRenderedPageBreak/>
        <w:t xml:space="preserve">        </w:t>
      </w:r>
      <w:r w:rsidRPr="00EE4892">
        <w:rPr>
          <w:rFonts w:ascii="Times New Roman" w:eastAsia="Times New Roman" w:hAnsi="Times New Roman" w:cs="Times New Roman"/>
          <w:sz w:val="24"/>
          <w:szCs w:val="24"/>
          <w:lang w:eastAsia="ru-RU"/>
        </w:rPr>
        <w:t>«4.1.</w:t>
      </w:r>
      <w:r w:rsidRPr="00EE4892">
        <w:rPr>
          <w:rFonts w:ascii="Times New Roman" w:hAnsi="Times New Roman"/>
          <w:sz w:val="24"/>
          <w:szCs w:val="24"/>
        </w:rPr>
        <w:t xml:space="preserve"> вправе выступить с инициативой о внесении инициативного проекта по вопросам, имеющим приоритетное значение для жителей</w:t>
      </w:r>
      <w:r>
        <w:rPr>
          <w:rFonts w:ascii="Times New Roman" w:hAnsi="Times New Roman"/>
          <w:sz w:val="24"/>
          <w:szCs w:val="24"/>
        </w:rPr>
        <w:t xml:space="preserve"> сельского населенного пункта;» (изм. Решение от 21.</w:t>
      </w:r>
      <w:r w:rsidR="00C06F19">
        <w:rPr>
          <w:rFonts w:ascii="Times New Roman" w:hAnsi="Times New Roman"/>
          <w:sz w:val="24"/>
          <w:szCs w:val="24"/>
        </w:rPr>
        <w:t>05.2021 № 7).</w:t>
      </w:r>
    </w:p>
    <w:p w14:paraId="7E32A51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5.Срок полномочий старосты – 2 года.</w:t>
      </w:r>
    </w:p>
    <w:p w14:paraId="77F4014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Полномочия старосты сельского населенного пункта прекращаются досрочно по решению Хурала представителей сумона,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части 10 статьи 40 Федерального закона от 06.10.2003 № 131-ФЗ «Об общих принципах организации местного самоуправления в Российской Федерации.</w:t>
      </w:r>
    </w:p>
    <w:p w14:paraId="66E0E05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Староста сельского населенного пункта для решения возложенных на него задач:</w:t>
      </w:r>
    </w:p>
    <w:p w14:paraId="5C0C7A8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65C6251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14:paraId="7D8B156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5BC166B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258E40D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осуществляет иные полномочия и права, предусмотренные уставом муниципального образования и (или) нормативным правовым актом Хурала представителей сумона в соответствии с законом Республики Тыва от 27.10.2016 № 220-ЗРТ</w:t>
      </w:r>
      <w:r w:rsidR="00EE4892">
        <w:rPr>
          <w:rFonts w:ascii="Times New Roman" w:eastAsia="Times New Roman" w:hAnsi="Times New Roman" w:cs="Times New Roman"/>
          <w:sz w:val="24"/>
          <w:szCs w:val="24"/>
          <w:lang w:eastAsia="ru-RU"/>
        </w:rPr>
        <w:t xml:space="preserve"> «</w:t>
      </w:r>
      <w:r w:rsidRPr="00EE4892">
        <w:rPr>
          <w:rFonts w:ascii="Times New Roman" w:eastAsia="Times New Roman" w:hAnsi="Times New Roman" w:cs="Times New Roman"/>
          <w:sz w:val="24"/>
          <w:szCs w:val="24"/>
          <w:lang w:eastAsia="ru-RU"/>
        </w:rPr>
        <w:t>О старостах сельских населенных пунктов в Республике Тыва»;</w:t>
      </w:r>
    </w:p>
    <w:p w14:paraId="5D5A411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6A7FBFA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11. Правотворческая инициатива граждан</w:t>
      </w:r>
    </w:p>
    <w:p w14:paraId="41E97C7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355967B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С правотворческой инициативой может выступить инициативная группа граждан, обладающих избирательным правом, в порядке, установленном решением Хурала представителей сумона.</w:t>
      </w:r>
    </w:p>
    <w:p w14:paraId="41EC493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Минимальная численность инициативной группы граждан устанавливается решением Хурала представителей </w:t>
      </w:r>
      <w:proofErr w:type="gramStart"/>
      <w:r w:rsidRPr="00EE4892">
        <w:rPr>
          <w:rFonts w:ascii="Times New Roman" w:eastAsia="Times New Roman" w:hAnsi="Times New Roman" w:cs="Times New Roman"/>
          <w:sz w:val="24"/>
          <w:szCs w:val="24"/>
          <w:lang w:eastAsia="ru-RU"/>
        </w:rPr>
        <w:t>сумона  и</w:t>
      </w:r>
      <w:proofErr w:type="gramEnd"/>
      <w:r w:rsidRPr="00EE4892">
        <w:rPr>
          <w:rFonts w:ascii="Times New Roman" w:eastAsia="Times New Roman" w:hAnsi="Times New Roman" w:cs="Times New Roman"/>
          <w:sz w:val="24"/>
          <w:szCs w:val="24"/>
          <w:lang w:eastAsia="ru-RU"/>
        </w:rPr>
        <w:t xml:space="preserve"> не может превышать 3 процента от числа жителей сумона, обладающих избирательным правом.</w:t>
      </w:r>
    </w:p>
    <w:p w14:paraId="20C2BC1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69B6C620" w14:textId="77777777" w:rsidR="00493101" w:rsidRPr="00EE4892" w:rsidRDefault="00493101" w:rsidP="00493101">
      <w:pPr>
        <w:autoSpaceDE w:val="0"/>
        <w:autoSpaceDN w:val="0"/>
        <w:adjustRightInd w:val="0"/>
        <w:rPr>
          <w:rFonts w:ascii="Times New Roman" w:hAnsi="Times New Roman" w:cs="Times New Roman"/>
          <w:b/>
          <w:sz w:val="24"/>
          <w:szCs w:val="24"/>
        </w:rPr>
      </w:pPr>
      <w:r w:rsidRPr="00EE4892">
        <w:rPr>
          <w:rFonts w:ascii="Times New Roman" w:hAnsi="Times New Roman" w:cs="Times New Roman"/>
          <w:b/>
          <w:sz w:val="24"/>
          <w:szCs w:val="24"/>
        </w:rPr>
        <w:t xml:space="preserve">      Статья 11.1. Инициативные проекты</w:t>
      </w:r>
    </w:p>
    <w:p w14:paraId="23DB9890" w14:textId="77777777" w:rsidR="00493101" w:rsidRPr="00EE4892" w:rsidRDefault="00493101" w:rsidP="00EE4892">
      <w:pPr>
        <w:autoSpaceDE w:val="0"/>
        <w:autoSpaceDN w:val="0"/>
        <w:adjustRightInd w:val="0"/>
        <w:jc w:val="both"/>
        <w:rPr>
          <w:rFonts w:ascii="Times New Roman" w:hAnsi="Times New Roman" w:cs="Times New Roman"/>
          <w:sz w:val="24"/>
          <w:szCs w:val="24"/>
        </w:rPr>
      </w:pPr>
      <w:r w:rsidRPr="00EE4892">
        <w:rPr>
          <w:rFonts w:ascii="Times New Roman" w:hAnsi="Times New Roman" w:cs="Times New Roman"/>
          <w:sz w:val="24"/>
          <w:szCs w:val="24"/>
        </w:rPr>
        <w:t xml:space="preserve">«1. В целях реализации мероприятий, имеющих приоритетное значение для жителей сумона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сумона может быть внесен инициативный проект. </w:t>
      </w:r>
    </w:p>
    <w:p w14:paraId="3A78851C" w14:textId="77777777" w:rsidR="00493101" w:rsidRPr="00EE4892" w:rsidRDefault="00493101" w:rsidP="00EE4892">
      <w:pPr>
        <w:autoSpaceDE w:val="0"/>
        <w:autoSpaceDN w:val="0"/>
        <w:adjustRightInd w:val="0"/>
        <w:jc w:val="both"/>
        <w:rPr>
          <w:rFonts w:ascii="Times New Roman" w:hAnsi="Times New Roman" w:cs="Times New Roman"/>
          <w:sz w:val="24"/>
          <w:szCs w:val="24"/>
        </w:rPr>
      </w:pPr>
      <w:r w:rsidRPr="00EE4892">
        <w:rPr>
          <w:rFonts w:ascii="Times New Roman" w:hAnsi="Times New Roman" w:cs="Times New Roman"/>
          <w:sz w:val="24"/>
          <w:szCs w:val="24"/>
        </w:rPr>
        <w:t xml:space="preserve">2. 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от 06.10.2003 № 131-ФЗ «Об общих принципах организации местного самоуправления в Российской Федерации» относиться к </w:t>
      </w:r>
      <w:r w:rsidRPr="00EE4892">
        <w:rPr>
          <w:rFonts w:ascii="Times New Roman" w:hAnsi="Times New Roman" w:cs="Times New Roman"/>
          <w:sz w:val="24"/>
          <w:szCs w:val="24"/>
        </w:rPr>
        <w:lastRenderedPageBreak/>
        <w:t>компетенции представительного ор</w:t>
      </w:r>
      <w:r w:rsidR="00EE4892" w:rsidRPr="00EE4892">
        <w:rPr>
          <w:rFonts w:ascii="Times New Roman" w:hAnsi="Times New Roman" w:cs="Times New Roman"/>
          <w:sz w:val="24"/>
          <w:szCs w:val="24"/>
        </w:rPr>
        <w:t>гана муниципального образования</w:t>
      </w:r>
      <w:r w:rsidRPr="00EE4892">
        <w:rPr>
          <w:rFonts w:ascii="Times New Roman" w:hAnsi="Times New Roman" w:cs="Times New Roman"/>
          <w:sz w:val="24"/>
          <w:szCs w:val="24"/>
        </w:rPr>
        <w:t>»;</w:t>
      </w:r>
      <w:r w:rsidR="00EE4892" w:rsidRPr="00EE4892">
        <w:rPr>
          <w:rFonts w:ascii="Times New Roman" w:hAnsi="Times New Roman" w:cs="Times New Roman"/>
          <w:sz w:val="24"/>
          <w:szCs w:val="24"/>
        </w:rPr>
        <w:t xml:space="preserve"> </w:t>
      </w:r>
      <w:r w:rsidRPr="00EE4892">
        <w:rPr>
          <w:rFonts w:ascii="Times New Roman" w:hAnsi="Times New Roman" w:cs="Times New Roman"/>
          <w:sz w:val="24"/>
          <w:szCs w:val="24"/>
        </w:rPr>
        <w:t xml:space="preserve">(изм Решение от </w:t>
      </w:r>
      <w:r w:rsidR="00EE4892" w:rsidRPr="00EE4892">
        <w:rPr>
          <w:rFonts w:ascii="Times New Roman" w:hAnsi="Times New Roman" w:cs="Times New Roman"/>
          <w:sz w:val="24"/>
          <w:szCs w:val="24"/>
        </w:rPr>
        <w:t>21.05.2021</w:t>
      </w:r>
      <w:r w:rsidRPr="00EE4892">
        <w:rPr>
          <w:rFonts w:ascii="Times New Roman" w:hAnsi="Times New Roman" w:cs="Times New Roman"/>
          <w:sz w:val="24"/>
          <w:szCs w:val="24"/>
        </w:rPr>
        <w:t>г № 7).</w:t>
      </w:r>
    </w:p>
    <w:p w14:paraId="3C9750E0" w14:textId="77777777" w:rsidR="00493101" w:rsidRPr="00EE4892" w:rsidRDefault="00493101" w:rsidP="00E40DF7">
      <w:pPr>
        <w:spacing w:after="0" w:line="240" w:lineRule="auto"/>
        <w:ind w:firstLine="567"/>
        <w:jc w:val="both"/>
        <w:rPr>
          <w:rFonts w:ascii="Times New Roman" w:eastAsia="Times New Roman" w:hAnsi="Times New Roman" w:cs="Times New Roman"/>
          <w:sz w:val="24"/>
          <w:szCs w:val="24"/>
          <w:lang w:eastAsia="ru-RU"/>
        </w:rPr>
      </w:pPr>
    </w:p>
    <w:p w14:paraId="140662B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12. Территориальное общественное самоуправление</w:t>
      </w:r>
    </w:p>
    <w:p w14:paraId="5405C8F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7CFAA3C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Под территориальным общественным самоуправлением понимается самоорганизация граждан по месту их жительства на части территории поселения, внутригородской территории города федерального значения, городского округа, внутригородского района,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
    <w:p w14:paraId="366B295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внутригородской территории города федерального значения, городского округа, внутригородского района, а в расположенных на межселенной территории населенных пунктах (либо на части их территории) - представительным органом муниципального района</w:t>
      </w:r>
    </w:p>
    <w:p w14:paraId="481EEE0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(часть 1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11.02.2019 </w:t>
      </w:r>
      <w:hyperlink r:id="rId32" w:tgtFrame="_self" w:history="1">
        <w:r w:rsidRPr="00EE4892">
          <w:rPr>
            <w:rFonts w:ascii="Times New Roman" w:eastAsia="Times New Roman" w:hAnsi="Times New Roman" w:cs="Times New Roman"/>
            <w:color w:val="0000FF"/>
            <w:sz w:val="24"/>
            <w:szCs w:val="24"/>
            <w:lang w:eastAsia="ru-RU"/>
          </w:rPr>
          <w:t xml:space="preserve">№ </w:t>
        </w:r>
      </w:hyperlink>
      <w:r w:rsidRPr="00EE4892">
        <w:rPr>
          <w:rFonts w:ascii="Times New Roman" w:eastAsia="Times New Roman" w:hAnsi="Times New Roman" w:cs="Times New Roman"/>
          <w:color w:val="0000FF"/>
          <w:sz w:val="24"/>
          <w:szCs w:val="24"/>
          <w:lang w:eastAsia="ru-RU"/>
        </w:rPr>
        <w:t>6</w:t>
      </w:r>
      <w:r w:rsidRPr="00EE4892">
        <w:rPr>
          <w:rFonts w:ascii="Times New Roman" w:eastAsia="Times New Roman" w:hAnsi="Times New Roman" w:cs="Times New Roman"/>
          <w:sz w:val="24"/>
          <w:szCs w:val="24"/>
          <w:lang w:eastAsia="ru-RU"/>
        </w:rPr>
        <w:t>)</w:t>
      </w:r>
    </w:p>
    <w:p w14:paraId="659DD46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14:paraId="72E9B7F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14:paraId="0B44B04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14:paraId="652AF9A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сумона.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Хурала представителей сумона.</w:t>
      </w:r>
    </w:p>
    <w:p w14:paraId="3CB7F9B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78F3EC5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14:paraId="40BDF5E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14:paraId="528EAEC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К исключительным полномочиям собрания, конференции граждан, осуществляющих территориальное общественное самоуправление, относятся:</w:t>
      </w:r>
    </w:p>
    <w:p w14:paraId="46D2D8D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установление структуры органов территориального общественного самоуправления;</w:t>
      </w:r>
    </w:p>
    <w:p w14:paraId="21D46DF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принятие устава территориального общественного самоуправления, внесение в него изменений и дополнений;</w:t>
      </w:r>
    </w:p>
    <w:p w14:paraId="6D8B84B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3) избрание органов территориального общественного самоуправления;</w:t>
      </w:r>
    </w:p>
    <w:p w14:paraId="1C6FD84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определение основных направлений деятельности территориального общественного самоуправления;</w:t>
      </w:r>
    </w:p>
    <w:p w14:paraId="09C89CE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утверждение сметы доходов и расходов территориального общественного самоуправления и отчета о ее исполнении;</w:t>
      </w:r>
    </w:p>
    <w:p w14:paraId="7038B2A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рассмотрение и утверждение отчетов о деятельности органов территориального общественного самоуправления.</w:t>
      </w:r>
    </w:p>
    <w:p w14:paraId="4A2A4486" w14:textId="77777777" w:rsidR="00097878" w:rsidRPr="00EE4892" w:rsidRDefault="00097878"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hAnsi="Times New Roman" w:cs="Times New Roman"/>
          <w:sz w:val="24"/>
          <w:szCs w:val="24"/>
        </w:rPr>
        <w:t>7) обсуждение инициативного проекта и принятие реш</w:t>
      </w:r>
      <w:r w:rsidR="00EE4892" w:rsidRPr="00EE4892">
        <w:rPr>
          <w:rFonts w:ascii="Times New Roman" w:hAnsi="Times New Roman" w:cs="Times New Roman"/>
          <w:sz w:val="24"/>
          <w:szCs w:val="24"/>
        </w:rPr>
        <w:t>ения по вопросу о его одобрении</w:t>
      </w:r>
      <w:r w:rsidRPr="00EE4892">
        <w:rPr>
          <w:rFonts w:ascii="Times New Roman" w:hAnsi="Times New Roman" w:cs="Times New Roman"/>
          <w:sz w:val="24"/>
          <w:szCs w:val="24"/>
        </w:rPr>
        <w:t>»;</w:t>
      </w:r>
      <w:r w:rsidR="00EE4892" w:rsidRPr="00EE4892">
        <w:rPr>
          <w:rFonts w:ascii="Times New Roman" w:hAnsi="Times New Roman" w:cs="Times New Roman"/>
          <w:sz w:val="24"/>
          <w:szCs w:val="24"/>
        </w:rPr>
        <w:t xml:space="preserve"> </w:t>
      </w:r>
      <w:proofErr w:type="gramStart"/>
      <w:r w:rsidR="00EE4892" w:rsidRPr="00EE4892">
        <w:rPr>
          <w:rFonts w:ascii="Times New Roman" w:hAnsi="Times New Roman" w:cs="Times New Roman"/>
          <w:sz w:val="24"/>
          <w:szCs w:val="24"/>
        </w:rPr>
        <w:t>( изм</w:t>
      </w:r>
      <w:proofErr w:type="gramEnd"/>
      <w:r w:rsidR="00EE4892" w:rsidRPr="00EE4892">
        <w:rPr>
          <w:rFonts w:ascii="Times New Roman" w:hAnsi="Times New Roman" w:cs="Times New Roman"/>
          <w:sz w:val="24"/>
          <w:szCs w:val="24"/>
        </w:rPr>
        <w:t xml:space="preserve"> решение от 21.05.2021</w:t>
      </w:r>
      <w:r w:rsidRPr="00EE4892">
        <w:rPr>
          <w:rFonts w:ascii="Times New Roman" w:hAnsi="Times New Roman" w:cs="Times New Roman"/>
          <w:sz w:val="24"/>
          <w:szCs w:val="24"/>
        </w:rPr>
        <w:t>г № 7)</w:t>
      </w:r>
    </w:p>
    <w:p w14:paraId="5293A7C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8. Органы территориального общественного самоуправления:</w:t>
      </w:r>
    </w:p>
    <w:p w14:paraId="0597D0F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представляют интересы населения, проживающего на соответствующей территории;</w:t>
      </w:r>
    </w:p>
    <w:p w14:paraId="2C374CA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обеспечивают исполнение решений, принятых на собраниях и конференциях граждан;</w:t>
      </w:r>
    </w:p>
    <w:p w14:paraId="60843E6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4C5A641C" w14:textId="77777777" w:rsidR="00E40DF7"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42BF6196" w14:textId="77777777" w:rsidR="00EE4892" w:rsidRPr="00EE4892" w:rsidRDefault="00EE4892" w:rsidP="00E40DF7">
      <w:pPr>
        <w:spacing w:after="0" w:line="240" w:lineRule="auto"/>
        <w:ind w:firstLine="567"/>
        <w:jc w:val="both"/>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 xml:space="preserve">«8.1. </w:t>
      </w:r>
      <w:r w:rsidRPr="00EE4892">
        <w:rPr>
          <w:rFonts w:ascii="Times New Roman" w:eastAsia="Times New Roman" w:hAnsi="Times New Roman" w:cs="Times New Roman"/>
          <w:sz w:val="24"/>
          <w:szCs w:val="27"/>
          <w:lang w:eastAsia="ru-RU"/>
        </w:rPr>
        <w:t>Органы территориального общественного самоуправления могут выдвигать инициативный проект в качестве инициаторов проекта.»;</w:t>
      </w:r>
      <w:r>
        <w:rPr>
          <w:rFonts w:ascii="Times New Roman" w:eastAsia="Times New Roman" w:hAnsi="Times New Roman" w:cs="Times New Roman"/>
          <w:sz w:val="24"/>
          <w:szCs w:val="27"/>
          <w:lang w:eastAsia="ru-RU"/>
        </w:rPr>
        <w:t xml:space="preserve"> (изм. Решение от 21.05.2021 № 7).</w:t>
      </w:r>
    </w:p>
    <w:p w14:paraId="430F820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9. В уставе территориального общественного самоуправления устанавливаются:</w:t>
      </w:r>
    </w:p>
    <w:p w14:paraId="44FCD5E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территория, на которой оно осуществляется;</w:t>
      </w:r>
    </w:p>
    <w:p w14:paraId="32A807E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цели, задачи, формы и основные направления деятельности территориального общественного самоуправления;</w:t>
      </w:r>
    </w:p>
    <w:p w14:paraId="734490E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287788D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порядок принятия решений;</w:t>
      </w:r>
    </w:p>
    <w:p w14:paraId="0CC89BD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порядок приобретения имущества, а также порядок пользования и распоряжения указанным имуществом и финансовыми средствами;</w:t>
      </w:r>
    </w:p>
    <w:p w14:paraId="071009E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порядок прекращения осуществления территориального общественного самоуправления.</w:t>
      </w:r>
    </w:p>
    <w:p w14:paraId="0D58F1F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2847145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уставом сумона и (или) нормативными правовыми актами Хурала представителей сумона.</w:t>
      </w:r>
    </w:p>
    <w:p w14:paraId="49E3A99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3DECEB5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13. Публичные слушания, общественные обсуждения</w:t>
      </w:r>
    </w:p>
    <w:p w14:paraId="450DC71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(статья 13 изложена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33"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3C9ABC2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173204D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Для обсуждения проектов муниципальных правовых актов по вопросам местного значения с участием жителей сумона Хуралом представителей сумона, Главой </w:t>
      </w:r>
      <w:proofErr w:type="gramStart"/>
      <w:r w:rsidRPr="00EE4892">
        <w:rPr>
          <w:rFonts w:ascii="Times New Roman" w:eastAsia="Times New Roman" w:hAnsi="Times New Roman" w:cs="Times New Roman"/>
          <w:sz w:val="24"/>
          <w:szCs w:val="24"/>
          <w:lang w:eastAsia="ru-RU"/>
        </w:rPr>
        <w:t>сумона  могут</w:t>
      </w:r>
      <w:proofErr w:type="gramEnd"/>
      <w:r w:rsidRPr="00EE4892">
        <w:rPr>
          <w:rFonts w:ascii="Times New Roman" w:eastAsia="Times New Roman" w:hAnsi="Times New Roman" w:cs="Times New Roman"/>
          <w:sz w:val="24"/>
          <w:szCs w:val="24"/>
          <w:lang w:eastAsia="ru-RU"/>
        </w:rPr>
        <w:t xml:space="preserve"> проводиться публичные слушания.</w:t>
      </w:r>
    </w:p>
    <w:p w14:paraId="74F11EB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 xml:space="preserve">2. Публичные слушания проводятся по инициативе населения, Хурала представителей сумона Главы сумона или главы местной администрации, осуществляющего свои полномочия на основе контракта. </w:t>
      </w:r>
    </w:p>
    <w:p w14:paraId="61347EE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Публичные слушания, проводимые по инициативе населения или Хурала представителей сумона, назначаются Хуралом представителей сумона, а по инициативе Главы сумона или главы местной администрации, осуществляющего свои полномочия на основе контрак20 - Главой сумона. </w:t>
      </w:r>
    </w:p>
    <w:p w14:paraId="35F4C90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(часть 2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11.02.2019 </w:t>
      </w:r>
      <w:hyperlink r:id="rId34" w:tgtFrame="_self" w:history="1">
        <w:r w:rsidRPr="00EE4892">
          <w:rPr>
            <w:rFonts w:ascii="Times New Roman" w:eastAsia="Times New Roman" w:hAnsi="Times New Roman" w:cs="Times New Roman"/>
            <w:color w:val="0000FF"/>
            <w:sz w:val="24"/>
            <w:szCs w:val="24"/>
            <w:lang w:eastAsia="ru-RU"/>
          </w:rPr>
          <w:t xml:space="preserve">№ </w:t>
        </w:r>
      </w:hyperlink>
      <w:r w:rsidRPr="00EE4892">
        <w:rPr>
          <w:rFonts w:ascii="Times New Roman" w:eastAsia="Times New Roman" w:hAnsi="Times New Roman" w:cs="Times New Roman"/>
          <w:color w:val="0000FF"/>
          <w:sz w:val="24"/>
          <w:szCs w:val="24"/>
          <w:lang w:eastAsia="ru-RU"/>
        </w:rPr>
        <w:t>6</w:t>
      </w:r>
      <w:r w:rsidRPr="00EE4892">
        <w:rPr>
          <w:rFonts w:ascii="Times New Roman" w:eastAsia="Times New Roman" w:hAnsi="Times New Roman" w:cs="Times New Roman"/>
          <w:sz w:val="24"/>
          <w:szCs w:val="24"/>
          <w:lang w:eastAsia="ru-RU"/>
        </w:rPr>
        <w:t>)</w:t>
      </w:r>
    </w:p>
    <w:p w14:paraId="0AD096A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На публичные слушания должны выноситься:</w:t>
      </w:r>
    </w:p>
    <w:p w14:paraId="7F2FD28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проект устава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а также проект муниципального нормативного правового акта о внесении изменений и дополнений в устав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кроме случаев, когда в устав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вносятся изменения в форме точного воспроизведения положений Конституции Российской Федерации, федеральных законов, </w:t>
      </w:r>
      <w:hyperlink r:id="rId35" w:tgtFrame="_self" w:history="1">
        <w:r w:rsidRPr="00EE4892">
          <w:rPr>
            <w:rFonts w:ascii="Times New Roman" w:eastAsia="Times New Roman" w:hAnsi="Times New Roman" w:cs="Times New Roman"/>
            <w:color w:val="0000FF"/>
            <w:sz w:val="24"/>
            <w:szCs w:val="24"/>
            <w:lang w:eastAsia="ru-RU"/>
          </w:rPr>
          <w:t>Конституции Республики Тыва</w:t>
        </w:r>
      </w:hyperlink>
      <w:r w:rsidRPr="00EE4892">
        <w:rPr>
          <w:rFonts w:ascii="Times New Roman" w:eastAsia="Times New Roman" w:hAnsi="Times New Roman" w:cs="Times New Roman"/>
          <w:sz w:val="24"/>
          <w:szCs w:val="24"/>
          <w:lang w:eastAsia="ru-RU"/>
        </w:rPr>
        <w:t xml:space="preserve"> или законов Республики Тыва в целях приведения устава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в соответствие с этими нормативными правовыми актами;</w:t>
      </w:r>
    </w:p>
    <w:p w14:paraId="68ACE47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проект бюджета </w:t>
      </w:r>
      <w:proofErr w:type="gramStart"/>
      <w:r w:rsidRPr="00EE4892">
        <w:rPr>
          <w:rFonts w:ascii="Times New Roman" w:eastAsia="Times New Roman" w:hAnsi="Times New Roman" w:cs="Times New Roman"/>
          <w:sz w:val="24"/>
          <w:szCs w:val="24"/>
          <w:lang w:eastAsia="ru-RU"/>
        </w:rPr>
        <w:t>сумона  и</w:t>
      </w:r>
      <w:proofErr w:type="gramEnd"/>
      <w:r w:rsidRPr="00EE4892">
        <w:rPr>
          <w:rFonts w:ascii="Times New Roman" w:eastAsia="Times New Roman" w:hAnsi="Times New Roman" w:cs="Times New Roman"/>
          <w:sz w:val="24"/>
          <w:szCs w:val="24"/>
          <w:lang w:eastAsia="ru-RU"/>
        </w:rPr>
        <w:t xml:space="preserve"> отчет о его исполнении;</w:t>
      </w:r>
    </w:p>
    <w:p w14:paraId="4BC60F5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3) утратил силу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36"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0847291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4) вопросы о преобразовании муниципального образования, за исключением случаев, если в соответствии со статьей 13 Федерального закона </w:t>
      </w:r>
      <w:hyperlink r:id="rId37" w:tgtFrame="_self" w:history="1">
        <w:r w:rsidRPr="00EE4892">
          <w:rPr>
            <w:rFonts w:ascii="Times New Roman" w:eastAsia="Times New Roman" w:hAnsi="Times New Roman" w:cs="Times New Roman"/>
            <w:color w:val="0000FF"/>
            <w:sz w:val="24"/>
            <w:szCs w:val="24"/>
            <w:u w:val="single"/>
            <w:lang w:eastAsia="ru-RU"/>
          </w:rPr>
          <w:t>№ 131-ФЗ</w:t>
        </w:r>
      </w:hyperlink>
      <w:r w:rsidRPr="00EE4892">
        <w:rPr>
          <w:rFonts w:ascii="Times New Roman" w:eastAsia="Times New Roman" w:hAnsi="Times New Roman" w:cs="Times New Roman"/>
          <w:sz w:val="24"/>
          <w:szCs w:val="24"/>
          <w:lang w:eastAsia="ru-RU"/>
        </w:rPr>
        <w:t xml:space="preserve">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14:paraId="2D01135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проект стратегии социально-экономического развития муниципального образования.</w:t>
      </w:r>
    </w:p>
    <w:p w14:paraId="1D4F568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(пункт 5 введен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38"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07B7712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4. Порядок организации и проведения публичных слушаний, определяется нормативными правовыми актами Хурала представителей сумона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опубликование (обнародование) результатов публичных слушаний, включая мотивированное обоснование принятых решений.</w:t>
      </w:r>
    </w:p>
    <w:p w14:paraId="237CC58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(часть 4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11.02.2019 </w:t>
      </w:r>
      <w:hyperlink r:id="rId39" w:tgtFrame="_self" w:history="1">
        <w:r w:rsidRPr="00EE4892">
          <w:rPr>
            <w:rFonts w:ascii="Times New Roman" w:eastAsia="Times New Roman" w:hAnsi="Times New Roman" w:cs="Times New Roman"/>
            <w:color w:val="0000FF"/>
            <w:sz w:val="24"/>
            <w:szCs w:val="24"/>
            <w:lang w:eastAsia="ru-RU"/>
          </w:rPr>
          <w:t xml:space="preserve">№ </w:t>
        </w:r>
      </w:hyperlink>
      <w:r w:rsidRPr="00EE4892">
        <w:rPr>
          <w:rFonts w:ascii="Times New Roman" w:eastAsia="Times New Roman" w:hAnsi="Times New Roman" w:cs="Times New Roman"/>
          <w:color w:val="0000FF"/>
          <w:sz w:val="24"/>
          <w:szCs w:val="24"/>
          <w:lang w:eastAsia="ru-RU"/>
        </w:rPr>
        <w:t>6</w:t>
      </w:r>
      <w:r w:rsidRPr="00EE4892">
        <w:rPr>
          <w:rFonts w:ascii="Times New Roman" w:eastAsia="Times New Roman" w:hAnsi="Times New Roman" w:cs="Times New Roman"/>
          <w:sz w:val="24"/>
          <w:szCs w:val="24"/>
          <w:lang w:eastAsia="ru-RU"/>
        </w:rPr>
        <w:t>)</w:t>
      </w:r>
    </w:p>
    <w:p w14:paraId="04B2962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сумона и (или) нормативным правовым актом Хурала представителей сельского поселения с учетом положений законодательства о градостроительной деятельности.</w:t>
      </w:r>
    </w:p>
    <w:p w14:paraId="5236FBE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 xml:space="preserve">(часть 5 введена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40"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226BC84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BEF3E7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14. Собрание граждан</w:t>
      </w:r>
    </w:p>
    <w:p w14:paraId="443AFEB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264A9CE1" w14:textId="77777777" w:rsidR="00C06F19" w:rsidRPr="00C06F19" w:rsidRDefault="00C06F19" w:rsidP="00C06F19">
      <w:pPr>
        <w:autoSpaceDE w:val="0"/>
        <w:autoSpaceDN w:val="0"/>
        <w:adjustRightInd w:val="0"/>
        <w:ind w:firstLine="567"/>
        <w:jc w:val="both"/>
        <w:rPr>
          <w:rFonts w:ascii="Times New Roman" w:hAnsi="Times New Roman"/>
          <w:sz w:val="24"/>
          <w:szCs w:val="27"/>
        </w:rPr>
      </w:pPr>
      <w:r w:rsidRPr="00C06F19">
        <w:rPr>
          <w:rFonts w:ascii="Times New Roman" w:hAnsi="Times New Roman"/>
          <w:sz w:val="24"/>
          <w:szCs w:val="27"/>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сумона могут проводиться собрания граждан.»;</w:t>
      </w:r>
      <w:r>
        <w:rPr>
          <w:rFonts w:ascii="Times New Roman" w:hAnsi="Times New Roman"/>
          <w:sz w:val="24"/>
          <w:szCs w:val="27"/>
        </w:rPr>
        <w:t xml:space="preserve"> (изложить в след. редакции 21.052021 № 7)</w:t>
      </w:r>
    </w:p>
    <w:p w14:paraId="17713AE2" w14:textId="77777777" w:rsidR="00F052AD" w:rsidRPr="00C06F19" w:rsidRDefault="00C06F19" w:rsidP="00C06F19">
      <w:pPr>
        <w:autoSpaceDE w:val="0"/>
        <w:autoSpaceDN w:val="0"/>
        <w:adjustRightInd w:val="0"/>
        <w:ind w:firstLine="567"/>
        <w:jc w:val="both"/>
        <w:rPr>
          <w:rFonts w:ascii="Times New Roman" w:hAnsi="Times New Roman"/>
          <w:sz w:val="24"/>
          <w:szCs w:val="27"/>
        </w:rPr>
      </w:pPr>
      <w:r w:rsidRPr="00C06F19">
        <w:rPr>
          <w:rFonts w:ascii="Times New Roman" w:hAnsi="Times New Roman"/>
          <w:sz w:val="24"/>
          <w:szCs w:val="27"/>
        </w:rPr>
        <w:t>2. «В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r>
        <w:rPr>
          <w:rFonts w:ascii="Times New Roman" w:hAnsi="Times New Roman"/>
          <w:sz w:val="24"/>
          <w:szCs w:val="27"/>
        </w:rPr>
        <w:t xml:space="preserve"> (дополнить абзацем след. содержания от 21.05.2021 № 7). </w:t>
      </w:r>
    </w:p>
    <w:p w14:paraId="6DECAD1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Собрание граждан, проводимое по инициативе населения, назначается Хуралом представителей сумона, при условии, если в поддержку данной инициативы собрано не менее 5 процентов подписей от числа граждан, обладающих избирательным правом и проживающих в сумоне.</w:t>
      </w:r>
    </w:p>
    <w:p w14:paraId="2BB9460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Хурал представителей </w:t>
      </w:r>
      <w:proofErr w:type="gramStart"/>
      <w:r w:rsidRPr="00EE4892">
        <w:rPr>
          <w:rFonts w:ascii="Times New Roman" w:eastAsia="Times New Roman" w:hAnsi="Times New Roman" w:cs="Times New Roman"/>
          <w:sz w:val="24"/>
          <w:szCs w:val="24"/>
          <w:lang w:eastAsia="ru-RU"/>
        </w:rPr>
        <w:t>сумона  в</w:t>
      </w:r>
      <w:proofErr w:type="gramEnd"/>
      <w:r w:rsidRPr="00EE4892">
        <w:rPr>
          <w:rFonts w:ascii="Times New Roman" w:eastAsia="Times New Roman" w:hAnsi="Times New Roman" w:cs="Times New Roman"/>
          <w:sz w:val="24"/>
          <w:szCs w:val="24"/>
          <w:lang w:eastAsia="ru-RU"/>
        </w:rPr>
        <w:t xml:space="preserve"> течение 10 дней со дня поступления ходатайства о проведении собрания граждан с необходимым количеством подписей обязан рассмотреть указанное ходатайство и принять решение в случае соответствия указанного ходатайства требованиям действующего законодательства и настоящего Устава, в противном случае - об отклонении требования о созыве собрания граждан.</w:t>
      </w:r>
    </w:p>
    <w:p w14:paraId="7DBFC84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В случае принятия решения о проведении собрания граждан Хурал представителей сумона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30 дней со дня принятия решения о его проведении.</w:t>
      </w:r>
    </w:p>
    <w:p w14:paraId="4172B71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68E7A84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1A2F965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2EA76CA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680150A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Порядок назначения и проведения собрания граждан, а также полномочия собрания граждан определяются Федеральным законом № 131-ФЗ и решением Хурала представителей сумона, уставом территориального общественного самоуправления.</w:t>
      </w:r>
    </w:p>
    <w:p w14:paraId="158144F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8. Итоги собрания граждан подлежат официальному опубликованию (обнародованию).</w:t>
      </w:r>
    </w:p>
    <w:p w14:paraId="1B40313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08ADEC1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15. Конференция граждан (собрание делегатов)</w:t>
      </w:r>
    </w:p>
    <w:p w14:paraId="1348178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4FBAC38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В случаях, предусмотренных решением Хурала представителей сумона,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14:paraId="4AECAC3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Порядок назначения и проведения конференции граждан (собрания делегатов), избрания делегатов определяется решением Хурала представителей сумона, уставом территориального общественного самоуправления.</w:t>
      </w:r>
    </w:p>
    <w:p w14:paraId="7497E2C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Итоги конференции граждан (собрания делегатов) подлежат официальному опубликованию (обнародованию).</w:t>
      </w:r>
    </w:p>
    <w:p w14:paraId="01E468A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328F9F8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16. Опрос граждан</w:t>
      </w:r>
    </w:p>
    <w:p w14:paraId="4AE7646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2A04491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Опрос граждан проводится на всей территории сумона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14:paraId="0173F61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Результаты опроса носят рекомендательный характер.</w:t>
      </w:r>
    </w:p>
    <w:p w14:paraId="58B536FC" w14:textId="77777777" w:rsidR="00C06F19" w:rsidRPr="00C06F19" w:rsidRDefault="00C06F19" w:rsidP="00C06F19">
      <w:pPr>
        <w:autoSpaceDE w:val="0"/>
        <w:autoSpaceDN w:val="0"/>
        <w:adjustRightInd w:val="0"/>
        <w:ind w:firstLine="567"/>
        <w:jc w:val="both"/>
        <w:rPr>
          <w:rFonts w:ascii="Times New Roman" w:hAnsi="Times New Roman"/>
          <w:sz w:val="24"/>
          <w:szCs w:val="27"/>
        </w:rPr>
      </w:pPr>
      <w:r w:rsidRPr="00C06F19">
        <w:rPr>
          <w:rFonts w:ascii="Times New Roman" w:hAnsi="Times New Roman"/>
          <w:sz w:val="24"/>
          <w:szCs w:val="27"/>
        </w:rPr>
        <w:t>2. В опросе граждан имеют право участвовать жители муниципального образования,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r>
        <w:rPr>
          <w:rFonts w:ascii="Times New Roman" w:hAnsi="Times New Roman"/>
          <w:sz w:val="24"/>
          <w:szCs w:val="27"/>
        </w:rPr>
        <w:t xml:space="preserve"> (изложить в след. Редакции от 21.05.2021 № 7)</w:t>
      </w:r>
    </w:p>
    <w:p w14:paraId="3B0B3ED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Опрос граждан проводится по инициативе:</w:t>
      </w:r>
    </w:p>
    <w:p w14:paraId="39765C2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Хурала представителей сумона или Главы сумона - по вопросам местного значения;</w:t>
      </w:r>
    </w:p>
    <w:p w14:paraId="0CBA17CB" w14:textId="77777777" w:rsidR="00E40DF7"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органов государственной власти Республики Тыва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14:paraId="5A2F6F22" w14:textId="77777777" w:rsidR="00C06F19" w:rsidRPr="00C06F19" w:rsidRDefault="00C06F19" w:rsidP="00C06F19">
      <w:pPr>
        <w:autoSpaceDE w:val="0"/>
        <w:autoSpaceDN w:val="0"/>
        <w:adjustRightInd w:val="0"/>
        <w:ind w:firstLine="567"/>
        <w:jc w:val="both"/>
        <w:rPr>
          <w:rFonts w:ascii="Times New Roman" w:eastAsia="Times New Roman" w:hAnsi="Times New Roman" w:cs="Times New Roman"/>
          <w:sz w:val="24"/>
          <w:szCs w:val="27"/>
          <w:lang w:eastAsia="ru-RU"/>
        </w:rPr>
      </w:pPr>
      <w:r>
        <w:rPr>
          <w:rFonts w:ascii="Times New Roman" w:eastAsia="Times New Roman" w:hAnsi="Times New Roman" w:cs="Times New Roman"/>
          <w:sz w:val="24"/>
          <w:szCs w:val="24"/>
          <w:lang w:eastAsia="ru-RU"/>
        </w:rPr>
        <w:t xml:space="preserve">3) </w:t>
      </w:r>
      <w:r w:rsidRPr="00C06F19">
        <w:rPr>
          <w:rFonts w:ascii="Times New Roman" w:eastAsia="Times New Roman" w:hAnsi="Times New Roman" w:cs="Times New Roman"/>
          <w:sz w:val="24"/>
          <w:szCs w:val="27"/>
          <w:lang w:eastAsia="ru-RU"/>
        </w:rPr>
        <w:t>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r>
        <w:rPr>
          <w:rFonts w:ascii="Times New Roman" w:eastAsia="Times New Roman" w:hAnsi="Times New Roman" w:cs="Times New Roman"/>
          <w:sz w:val="24"/>
          <w:szCs w:val="27"/>
          <w:lang w:eastAsia="ru-RU"/>
        </w:rPr>
        <w:t xml:space="preserve"> (дополнить след. содержания от 21.05.2021 № 7).</w:t>
      </w:r>
    </w:p>
    <w:p w14:paraId="68C7418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Порядок назначения и проведения опроса граждан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законом Республики Тыва.</w:t>
      </w:r>
    </w:p>
    <w:p w14:paraId="3F2960C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5. </w:t>
      </w:r>
      <w:r w:rsidR="00C06F19" w:rsidRPr="00C06F19">
        <w:rPr>
          <w:rFonts w:ascii="Times New Roman" w:eastAsia="Times New Roman" w:hAnsi="Times New Roman" w:cs="Times New Roman"/>
          <w:sz w:val="24"/>
          <w:szCs w:val="24"/>
          <w:lang w:eastAsia="ru-RU"/>
        </w:rPr>
        <w:t>Решение о назначении опроса граждан принимается представительным органом муниципального образования.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представительного органа муниципального образования о назначении опроса граждан устанавливаются:</w:t>
      </w:r>
      <w:r w:rsidR="00C06F19">
        <w:rPr>
          <w:rFonts w:ascii="Times New Roman" w:eastAsia="Times New Roman" w:hAnsi="Times New Roman" w:cs="Times New Roman"/>
          <w:sz w:val="24"/>
          <w:szCs w:val="24"/>
          <w:lang w:eastAsia="ru-RU"/>
        </w:rPr>
        <w:t xml:space="preserve"> (изложить в след. редакции от 21.05.2021 № 7).</w:t>
      </w:r>
    </w:p>
    <w:p w14:paraId="3173C8B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дата и сроки проведения опроса;</w:t>
      </w:r>
    </w:p>
    <w:p w14:paraId="41E7839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формулировка вопроса (вопросов), предлагаемого (предлагаемых) при проведении опроса;</w:t>
      </w:r>
    </w:p>
    <w:p w14:paraId="69B1499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3) методика проведения опроса;</w:t>
      </w:r>
    </w:p>
    <w:p w14:paraId="516230F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форма опросного листа;</w:t>
      </w:r>
    </w:p>
    <w:p w14:paraId="3EFCD276" w14:textId="77777777" w:rsidR="00E40DF7"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минимальная численность жителей сумона, участвующих в опросе.</w:t>
      </w:r>
    </w:p>
    <w:p w14:paraId="0422E033" w14:textId="77777777" w:rsidR="00C06F19" w:rsidRPr="00EE4892" w:rsidRDefault="00C06F19" w:rsidP="00E40DF7">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C06F19">
        <w:rPr>
          <w:rFonts w:ascii="Times New Roman" w:eastAsia="Times New Roman" w:hAnsi="Times New Roman" w:cs="Times New Roman"/>
          <w:sz w:val="24"/>
          <w:szCs w:val="24"/>
          <w:lang w:eastAsia="ru-RU"/>
        </w:rPr>
        <w:t>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r>
        <w:rPr>
          <w:rFonts w:ascii="Times New Roman" w:eastAsia="Times New Roman" w:hAnsi="Times New Roman" w:cs="Times New Roman"/>
          <w:sz w:val="24"/>
          <w:szCs w:val="24"/>
          <w:lang w:eastAsia="ru-RU"/>
        </w:rPr>
        <w:t xml:space="preserve"> (дополнить пунктом след. содержания от 21.05.2021 № 7).</w:t>
      </w:r>
    </w:p>
    <w:p w14:paraId="48FFA42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Жители сумона должны быть проинформированы о проведении опроса граждан не менее чем за 10 дней до его проведения.</w:t>
      </w:r>
    </w:p>
    <w:p w14:paraId="1249124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Финансирование мероприятий, связанных с подготовкой и проведением опроса граждан, осуществляется:</w:t>
      </w:r>
    </w:p>
    <w:p w14:paraId="185025A3" w14:textId="77777777" w:rsidR="00E40DF7" w:rsidRPr="00EE4892" w:rsidRDefault="00C06F19" w:rsidP="00E40DF7">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C06F19">
        <w:rPr>
          <w:rFonts w:ascii="Times New Roman" w:eastAsia="Times New Roman" w:hAnsi="Times New Roman" w:cs="Times New Roman"/>
          <w:sz w:val="24"/>
          <w:szCs w:val="24"/>
          <w:lang w:eastAsia="ru-RU"/>
        </w:rPr>
        <w:t xml:space="preserve"> за счет средств местного бюджета - при проведении опроса по инициативе органов местного самоуправления или жителей</w:t>
      </w:r>
      <w:r>
        <w:rPr>
          <w:rFonts w:ascii="Times New Roman" w:eastAsia="Times New Roman" w:hAnsi="Times New Roman" w:cs="Times New Roman"/>
          <w:sz w:val="24"/>
          <w:szCs w:val="24"/>
          <w:lang w:eastAsia="ru-RU"/>
        </w:rPr>
        <w:t xml:space="preserve"> муниципального образования; (изложить </w:t>
      </w:r>
      <w:r w:rsidR="00421936">
        <w:rPr>
          <w:rFonts w:ascii="Times New Roman" w:eastAsia="Times New Roman" w:hAnsi="Times New Roman" w:cs="Times New Roman"/>
          <w:sz w:val="24"/>
          <w:szCs w:val="24"/>
          <w:lang w:eastAsia="ru-RU"/>
        </w:rPr>
        <w:t>в след. редакции от 21.05.2021 № 7).</w:t>
      </w:r>
    </w:p>
    <w:p w14:paraId="55C095E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за счет средств бюджета Республики Тыва - при проведении опроса по инициативе органов государственной власти Республики Тыва.</w:t>
      </w:r>
    </w:p>
    <w:p w14:paraId="5842FDB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D0CC7B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Глава IV. ОРГАНЫ МЕСТНОГО САМОУПРАВЛЕНИЯ И</w:t>
      </w:r>
    </w:p>
    <w:p w14:paraId="0E56E76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ДОЛЖНОСТНЫЕ ЛИЦА МЕСТНОГО САМОУПРАВЛЕНИЯ</w:t>
      </w:r>
    </w:p>
    <w:p w14:paraId="36F893D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794D74A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17. Органы местного самоуправления</w:t>
      </w:r>
    </w:p>
    <w:p w14:paraId="2B801B2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6C9F93B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Структуру органов местного самоуправления составляют Хурал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Глава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Администрация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Контрольно-счетный орган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w:t>
      </w:r>
    </w:p>
    <w:p w14:paraId="40F1E14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Органы местного самоуправления не входят в систему органов государственной власти.</w:t>
      </w:r>
    </w:p>
    <w:p w14:paraId="1A5CB49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установленном федеральным законом № 131-ФЗ.</w:t>
      </w:r>
    </w:p>
    <w:p w14:paraId="7189D7F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Изменение структуры органов местного самоуправления осуществляется не иначе как путем внесения изменений в настоящий Устав.</w:t>
      </w:r>
    </w:p>
    <w:p w14:paraId="502F961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4. Решение Хурала представителей сумона об изменении структуры органов местного самоуправления вступает в силу не ранее чем по истечении срока полномочий Хурала представителей сумона, принявшего указанное решение, за исключением случаев, предусмотренных Федеральным законом </w:t>
      </w:r>
      <w:hyperlink r:id="rId41" w:tgtFrame="_self" w:history="1">
        <w:r w:rsidRPr="00EE4892">
          <w:rPr>
            <w:rFonts w:ascii="Times New Roman" w:eastAsia="Times New Roman" w:hAnsi="Times New Roman" w:cs="Times New Roman"/>
            <w:color w:val="0000FF"/>
            <w:sz w:val="24"/>
            <w:szCs w:val="24"/>
            <w:u w:val="single"/>
            <w:lang w:eastAsia="ru-RU"/>
          </w:rPr>
          <w:t>№ 131-ФЗ</w:t>
        </w:r>
      </w:hyperlink>
      <w:r w:rsidRPr="00EE4892">
        <w:rPr>
          <w:rFonts w:ascii="Times New Roman" w:eastAsia="Times New Roman" w:hAnsi="Times New Roman" w:cs="Times New Roman"/>
          <w:sz w:val="24"/>
          <w:szCs w:val="24"/>
          <w:lang w:eastAsia="ru-RU"/>
        </w:rPr>
        <w:t>.</w:t>
      </w:r>
    </w:p>
    <w:p w14:paraId="4C9CFAF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Финансирование расходов на содержание органов местного самоуправления осуществляется за счет собственных доходов бюджета сумона.</w:t>
      </w:r>
    </w:p>
    <w:p w14:paraId="3D53D78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4811A8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Статья 18. Хурал представителей сумона </w:t>
      </w:r>
      <w:r w:rsidR="00832E62" w:rsidRPr="00EE4892">
        <w:rPr>
          <w:rFonts w:ascii="Times New Roman" w:eastAsia="Times New Roman" w:hAnsi="Times New Roman" w:cs="Times New Roman"/>
          <w:b/>
          <w:bCs/>
          <w:sz w:val="24"/>
          <w:szCs w:val="24"/>
          <w:lang w:eastAsia="ru-RU"/>
        </w:rPr>
        <w:t>ХАДЫНСКИЙ</w:t>
      </w:r>
    </w:p>
    <w:p w14:paraId="77E4ADB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AE980E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Хурал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избирается на муниципальных выборах на основе всеобщего равного и прямого избирательного права при тайном голосовании, сроком на четыре года.</w:t>
      </w:r>
    </w:p>
    <w:p w14:paraId="0B01F62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Численность депутатов Хурала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составляет 7 человек.</w:t>
      </w:r>
    </w:p>
    <w:p w14:paraId="654D1BC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3. Хурал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может осуществлять свои полномочия в случае избрания не менее 2/3 депутатов.</w:t>
      </w:r>
    </w:p>
    <w:p w14:paraId="5A2F3A1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4. Заседание Хурала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не может считаться правомочным, если на нем присутствует менее 50 процентов от числа избранных </w:t>
      </w:r>
      <w:r w:rsidRPr="00EE4892">
        <w:rPr>
          <w:rFonts w:ascii="Times New Roman" w:eastAsia="Times New Roman" w:hAnsi="Times New Roman" w:cs="Times New Roman"/>
          <w:sz w:val="24"/>
          <w:szCs w:val="24"/>
          <w:lang w:eastAsia="ru-RU"/>
        </w:rPr>
        <w:lastRenderedPageBreak/>
        <w:t xml:space="preserve">депутатов. Заседания Хурала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проводятся не реже одного раза в три месяца.</w:t>
      </w:r>
    </w:p>
    <w:p w14:paraId="60D4894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Вновь избранный Хурал сумона собирается на первое заседание не позднее 30 дней со дня избрания Хурала представителей сумона   в правомочном составе.</w:t>
      </w:r>
    </w:p>
    <w:p w14:paraId="54A34B7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Хурал представителей сумона обладает правами юридического лица.</w:t>
      </w:r>
    </w:p>
    <w:p w14:paraId="1793434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В исключительной компетенции Хурала представителей сумона находятся:</w:t>
      </w:r>
    </w:p>
    <w:p w14:paraId="0788472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принятие устава сумона и внесение в него изменений;</w:t>
      </w:r>
    </w:p>
    <w:p w14:paraId="121F10B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утверждение бюджета сумона и отчета о его исполнении;</w:t>
      </w:r>
    </w:p>
    <w:p w14:paraId="4CD0287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14:paraId="68AE73F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утверждение стратегии социально-экономического развития муниципального образования;</w:t>
      </w:r>
    </w:p>
    <w:p w14:paraId="07A2BC4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(пункт 4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42"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091E57A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определение порядка управления и распоряжения имуществом, находящимся в муниципальной собственности;</w:t>
      </w:r>
    </w:p>
    <w:p w14:paraId="6C144873" w14:textId="77777777" w:rsidR="00E40DF7" w:rsidRPr="00EE4892" w:rsidRDefault="00E40DF7" w:rsidP="00E40DF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612C4DE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определение порядка участия сумона в организациях межмуниципального сотрудничества;</w:t>
      </w:r>
    </w:p>
    <w:p w14:paraId="7BB46C0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14:paraId="53A0563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9) контроль над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4917DBD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10) принятие решения об удалении Главы </w:t>
      </w:r>
      <w:proofErr w:type="gramStart"/>
      <w:r w:rsidRPr="00EE4892">
        <w:rPr>
          <w:rFonts w:ascii="Times New Roman" w:eastAsia="Times New Roman" w:hAnsi="Times New Roman" w:cs="Times New Roman"/>
          <w:sz w:val="24"/>
          <w:szCs w:val="24"/>
          <w:lang w:eastAsia="ru-RU"/>
        </w:rPr>
        <w:t>сумона  в</w:t>
      </w:r>
      <w:proofErr w:type="gramEnd"/>
      <w:r w:rsidRPr="00EE4892">
        <w:rPr>
          <w:rFonts w:ascii="Times New Roman" w:eastAsia="Times New Roman" w:hAnsi="Times New Roman" w:cs="Times New Roman"/>
          <w:sz w:val="24"/>
          <w:szCs w:val="24"/>
          <w:lang w:eastAsia="ru-RU"/>
        </w:rPr>
        <w:t xml:space="preserve"> отставку;</w:t>
      </w:r>
    </w:p>
    <w:p w14:paraId="33597D8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11) утверждение правил благоустройства территории муниципального образования.</w:t>
      </w:r>
    </w:p>
    <w:p w14:paraId="0B3092C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(пункт 11 введен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43"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617AEE9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8. Хурал представителей сумона может осуществлять иные полномочия, определяемые федеральным законодательством и законодательством Республики Тыва, а также настоящим Уставом.</w:t>
      </w:r>
    </w:p>
    <w:p w14:paraId="4420406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9. Хурал представителей сумона заслушивает ежегодные отчеты Главы сумона, председателя Администрации сумона о результатах их деятельности, деятельности Администрации сумона и иных подведомственных Администрации сумона органов местного самоуправления, в том числе о решении вопросов, поставленных Хуралом представителей сумона.</w:t>
      </w:r>
    </w:p>
    <w:p w14:paraId="245424B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10. Нормативные правовые акты Хурала представителей сумона,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Хурала представителей сумона только по инициативе председателя Администрации сумона или при наличии его заключения.</w:t>
      </w:r>
    </w:p>
    <w:p w14:paraId="4B120E4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11. Нормативный правовой акт, принятый Хуралом представителей сумона, направляется Главе сумона   для подписания и обнародования в течение 10 дней.</w:t>
      </w:r>
    </w:p>
    <w:p w14:paraId="0EBB56D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12. Расходы на обеспечение деятельности Хурала представителей сумона предусматриваются в бюджете сумона отдельной строкой в соответствии с классификацией расходов бюджетов Российской Федерации.</w:t>
      </w:r>
    </w:p>
    <w:p w14:paraId="43FE8EA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Управление и (или) распоряжение Хуралом представителей сумона или отдельными депутатами (группами депутатов) в какой бы то ни было форме средствами бюджета сумона  в процессе его исполнения не допускаются, за исключением средств бюджета </w:t>
      </w:r>
      <w:r w:rsidRPr="00EE4892">
        <w:rPr>
          <w:rFonts w:ascii="Times New Roman" w:eastAsia="Times New Roman" w:hAnsi="Times New Roman" w:cs="Times New Roman"/>
          <w:sz w:val="24"/>
          <w:szCs w:val="24"/>
          <w:lang w:eastAsia="ru-RU"/>
        </w:rPr>
        <w:lastRenderedPageBreak/>
        <w:t>сумона, направляемых на обеспечение деятельности Хурала представителей сумона и депутатов.</w:t>
      </w:r>
    </w:p>
    <w:p w14:paraId="17B2964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13. Полномочия Хурала представителей сумона могут быть прекращены досрочно в порядке и по основаниям, которые предусмотрены </w:t>
      </w:r>
      <w:r w:rsidRPr="00EE4892">
        <w:rPr>
          <w:rFonts w:ascii="Times New Roman" w:eastAsia="Times New Roman" w:hAnsi="Times New Roman" w:cs="Times New Roman"/>
          <w:color w:val="0000FF"/>
          <w:sz w:val="24"/>
          <w:szCs w:val="24"/>
          <w:lang w:eastAsia="ru-RU"/>
        </w:rPr>
        <w:t>статьей 73</w:t>
      </w:r>
      <w:r w:rsidRPr="00EE4892">
        <w:rPr>
          <w:rFonts w:ascii="Times New Roman" w:eastAsia="Times New Roman" w:hAnsi="Times New Roman" w:cs="Times New Roman"/>
          <w:sz w:val="24"/>
          <w:szCs w:val="24"/>
          <w:lang w:eastAsia="ru-RU"/>
        </w:rPr>
        <w:t xml:space="preserve"> Федерального закона № 131-ФЗ. Полномочия Хурала представителей сумона также прекращаются:</w:t>
      </w:r>
    </w:p>
    <w:p w14:paraId="393ACDF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в случае принятия Хуралом представителей сумона решения о самороспуске. С инициативой о самороспуске вправе выступить группа депутатов, составляющая не менее одной трети от установленной численности депутатов Хурала представителей сумона. Решение о самороспуске считается принятым, если за него проголосовало не менее половины от установленной численности депутатов Хурала представителей сумона;</w:t>
      </w:r>
    </w:p>
    <w:p w14:paraId="1FFC903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в случае вступления в силу решения Верховного суда Республики Тыва о неправомочности данного состава депутатов Хурала представителей сумона, в том числе в связи со сложением депутатами своих полномочий;</w:t>
      </w:r>
    </w:p>
    <w:p w14:paraId="37346D4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в случае преобразования сумона, осуществляемого в соответствии с частями 3, 4 - 7 статьи 13 Федерального закона № 131-ФЗ, а также в случае упразднения сумона;</w:t>
      </w:r>
    </w:p>
    <w:p w14:paraId="7150656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в случае утраты поселением статуса муниципального образования в связи с его объединением с городским округом;</w:t>
      </w:r>
    </w:p>
    <w:p w14:paraId="344FE86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14:paraId="7892ACB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14:paraId="2DF92D1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14. Досрочное прекращение полномочий Хурала представителей сумона влечет досрочное прекращение полномочий его депутатов.</w:t>
      </w:r>
    </w:p>
    <w:p w14:paraId="4B43BD2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15. В случае досрочного прекращения полномочий Хурала представителей сумона досрочные выборы в Хурал представителей сумона проводятся в сроки, установленные федеральным законом.</w:t>
      </w:r>
    </w:p>
    <w:p w14:paraId="00BD177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7139882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Статья 19. Структура и организация деятельности Хурала представителей сумона </w:t>
      </w:r>
      <w:r w:rsidR="00832E62" w:rsidRPr="00EE4892">
        <w:rPr>
          <w:rFonts w:ascii="Times New Roman" w:eastAsia="Times New Roman" w:hAnsi="Times New Roman" w:cs="Times New Roman"/>
          <w:b/>
          <w:bCs/>
          <w:sz w:val="24"/>
          <w:szCs w:val="24"/>
          <w:lang w:eastAsia="ru-RU"/>
        </w:rPr>
        <w:t>ХАДЫНСКИЙ</w:t>
      </w:r>
      <w:r w:rsidRPr="00EE4892">
        <w:rPr>
          <w:rFonts w:ascii="Times New Roman" w:eastAsia="Times New Roman" w:hAnsi="Times New Roman" w:cs="Times New Roman"/>
          <w:b/>
          <w:bCs/>
          <w:sz w:val="24"/>
          <w:szCs w:val="24"/>
          <w:lang w:eastAsia="ru-RU"/>
        </w:rPr>
        <w:t xml:space="preserve"> Пий-Хемского кожууна Республики Тыва</w:t>
      </w:r>
    </w:p>
    <w:p w14:paraId="4728C67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02528C2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Организацию деятельности Хурала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осуществляет председатель Хурала представителей сумона. Полномочия председателя Хурала представителей сумона исполняет Глава сумона, избираемый Хуралом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из своего состава.</w:t>
      </w:r>
    </w:p>
    <w:p w14:paraId="33D6EA7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Порядок избрания председателя Хурала представителей, заместителя председателя Хурала представителей сумона устанавливается регламентом Хурала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w:t>
      </w:r>
    </w:p>
    <w:p w14:paraId="56ECAEB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Порядок проведения заседаний, принятия Хуралом представителей сумона муниципальных правовых актов определяется его регламентом, который принимается Хуралом представителей сумона на заседании.</w:t>
      </w:r>
    </w:p>
    <w:p w14:paraId="50F7A62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4. Структура Хурала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включающая количество и наименования постоянных и временных комиссий, порядок работы, полномочия комиссий Хурала представителей сумона определяются Хуралом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w:t>
      </w:r>
    </w:p>
    <w:p w14:paraId="47AD1F4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796823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Статья 20. Глава сумона </w:t>
      </w:r>
      <w:r w:rsidR="00832E62" w:rsidRPr="00EE4892">
        <w:rPr>
          <w:rFonts w:ascii="Times New Roman" w:eastAsia="Times New Roman" w:hAnsi="Times New Roman" w:cs="Times New Roman"/>
          <w:b/>
          <w:bCs/>
          <w:sz w:val="24"/>
          <w:szCs w:val="24"/>
          <w:lang w:eastAsia="ru-RU"/>
        </w:rPr>
        <w:t>ХАДЫНСКИЙ</w:t>
      </w:r>
    </w:p>
    <w:p w14:paraId="440F8A5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233B3B8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Глава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является высшим должностным лицом сумона и наделен собственными полномочиями по решению вопросов местного значения. Глава сумона одновременно является председателем Хурала представителей сумона и осуществляет свои полномочия на постоянной основе.</w:t>
      </w:r>
    </w:p>
    <w:p w14:paraId="32681AB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 xml:space="preserve">Установленное пунктом 4 части 2 статьи 36 Федерального закона № 131-ФЗ ограничение не распространяется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 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конкурсной комиссией по результатам конкурса. </w:t>
      </w:r>
    </w:p>
    <w:p w14:paraId="5ED5A27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(часть 1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11.02.2019 </w:t>
      </w:r>
      <w:hyperlink r:id="rId44" w:tgtFrame="_self" w:history="1">
        <w:r w:rsidRPr="00EE4892">
          <w:rPr>
            <w:rFonts w:ascii="Times New Roman" w:eastAsia="Times New Roman" w:hAnsi="Times New Roman" w:cs="Times New Roman"/>
            <w:color w:val="0000FF"/>
            <w:sz w:val="24"/>
            <w:szCs w:val="24"/>
            <w:lang w:eastAsia="ru-RU"/>
          </w:rPr>
          <w:t xml:space="preserve">№ </w:t>
        </w:r>
      </w:hyperlink>
      <w:r w:rsidRPr="00EE4892">
        <w:rPr>
          <w:rFonts w:ascii="Times New Roman" w:eastAsia="Times New Roman" w:hAnsi="Times New Roman" w:cs="Times New Roman"/>
          <w:color w:val="0000FF"/>
          <w:sz w:val="24"/>
          <w:szCs w:val="24"/>
          <w:lang w:eastAsia="ru-RU"/>
        </w:rPr>
        <w:t>6</w:t>
      </w:r>
      <w:r w:rsidRPr="00EE4892">
        <w:rPr>
          <w:rFonts w:ascii="Times New Roman" w:eastAsia="Times New Roman" w:hAnsi="Times New Roman" w:cs="Times New Roman"/>
          <w:sz w:val="24"/>
          <w:szCs w:val="24"/>
          <w:lang w:eastAsia="ru-RU"/>
        </w:rPr>
        <w:t>)</w:t>
      </w:r>
    </w:p>
    <w:p w14:paraId="44C5993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Глава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избирается Хуралом представителей сумона </w:t>
      </w:r>
      <w:proofErr w:type="gramStart"/>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из</w:t>
      </w:r>
      <w:proofErr w:type="gramEnd"/>
      <w:r w:rsidRPr="00EE4892">
        <w:rPr>
          <w:rFonts w:ascii="Times New Roman" w:eastAsia="Times New Roman" w:hAnsi="Times New Roman" w:cs="Times New Roman"/>
          <w:sz w:val="24"/>
          <w:szCs w:val="24"/>
          <w:lang w:eastAsia="ru-RU"/>
        </w:rPr>
        <w:t xml:space="preserve"> своего состава и исполняет полномочия его председателя. Одно и то же лицо не может занимать должность главы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более двух сроков подряд.</w:t>
      </w:r>
    </w:p>
    <w:p w14:paraId="6B94072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3. </w:t>
      </w:r>
      <w:proofErr w:type="gramStart"/>
      <w:r w:rsidRPr="00EE4892">
        <w:rPr>
          <w:rFonts w:ascii="Times New Roman" w:eastAsia="Times New Roman" w:hAnsi="Times New Roman" w:cs="Times New Roman"/>
          <w:sz w:val="24"/>
          <w:szCs w:val="24"/>
          <w:lang w:eastAsia="ru-RU"/>
        </w:rPr>
        <w:t>Глава  сумона</w:t>
      </w:r>
      <w:proofErr w:type="gramEnd"/>
      <w:r w:rsidRPr="00EE4892">
        <w:rPr>
          <w:rFonts w:ascii="Times New Roman" w:eastAsia="Times New Roman" w:hAnsi="Times New Roman" w:cs="Times New Roman"/>
          <w:sz w:val="24"/>
          <w:szCs w:val="24"/>
          <w:lang w:eastAsia="ru-RU"/>
        </w:rPr>
        <w:t xml:space="preserve"> избирается открытым голосованием. Избранным на должность Главы сумона считается кандидат, за которого проголосовало не менее 2/3 депутатов от установленной общей численности Хурала представителей сумона.</w:t>
      </w:r>
    </w:p>
    <w:p w14:paraId="28E469F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3.1. В случае принятия закона Республики Тыва, изменяющего порядок избрания главы муниципального образования, устав муниципального образования подлежит приведению в соответствие с указанным законом Республики Тыва в течение трех месяцев со дня вступления в силу указанного закона Республики Тыва.</w:t>
      </w:r>
    </w:p>
    <w:p w14:paraId="5DC31FE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В случае принятия закона Республики Тыва, предусматривающего избрание главы муниципального образования представительным органом муниципального образования, выборы главы такого муниципального образования не назначаются и не проводятся, если соответствующий закон Республики Тыва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Федеральным </w:t>
      </w:r>
      <w:r w:rsidRPr="00EE4892">
        <w:rPr>
          <w:rFonts w:ascii="Times New Roman" w:eastAsia="Times New Roman" w:hAnsi="Times New Roman" w:cs="Times New Roman"/>
          <w:color w:val="0000FF"/>
          <w:sz w:val="24"/>
          <w:szCs w:val="24"/>
          <w:lang w:eastAsia="ru-RU"/>
        </w:rPr>
        <w:t>законом</w:t>
      </w:r>
      <w:r w:rsidRPr="00EE4892">
        <w:rPr>
          <w:rFonts w:ascii="Times New Roman" w:eastAsia="Times New Roman" w:hAnsi="Times New Roman" w:cs="Times New Roman"/>
          <w:sz w:val="24"/>
          <w:szCs w:val="24"/>
          <w:lang w:eastAsia="ru-RU"/>
        </w:rPr>
        <w:t xml:space="preserve"> от 12 июня 2002 года № 67-ФЗ "Об основных гарантиях избирательных прав и права на участие в референдуме граждан Российской Федерации".</w:t>
      </w:r>
    </w:p>
    <w:p w14:paraId="21AB803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В случае принятия закона Республики Тыва,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Республики Тыва.</w:t>
      </w:r>
    </w:p>
    <w:p w14:paraId="4B637B2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В случае если на должность Главы сумона были выдвинуты два или более кандидата и ни один из них не набрал требуемого для избрания числа голосов, проводится второй тур голосования. Второй тур голосования проводится по двум кандидатам, получившим наибольшее количество голосов в первом туре голосования.</w:t>
      </w:r>
    </w:p>
    <w:p w14:paraId="42785C9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Избранным на должность Главы сумона по итогам второго тура голосования считается кандидат, получивший большинство голосов от общего установленного для Хурала представителей сумона   числа депутатов.</w:t>
      </w:r>
    </w:p>
    <w:p w14:paraId="1E84C30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Если во втором туре голосования Глава сумона не избран, то процедура выборов повторяется, начиная с выдвижения кандидатов.</w:t>
      </w:r>
    </w:p>
    <w:p w14:paraId="663AC9E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Результаты выборов Главы сумона оформляются решением Хурала представителей сумона.</w:t>
      </w:r>
    </w:p>
    <w:p w14:paraId="786034A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Глава сумона в пределах полномочий:</w:t>
      </w:r>
    </w:p>
    <w:p w14:paraId="1DD1AC9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представляет </w:t>
      </w:r>
      <w:proofErr w:type="gramStart"/>
      <w:r w:rsidRPr="00EE4892">
        <w:rPr>
          <w:rFonts w:ascii="Times New Roman" w:eastAsia="Times New Roman" w:hAnsi="Times New Roman" w:cs="Times New Roman"/>
          <w:sz w:val="24"/>
          <w:szCs w:val="24"/>
          <w:lang w:eastAsia="ru-RU"/>
        </w:rPr>
        <w:t>сумон  в</w:t>
      </w:r>
      <w:proofErr w:type="gramEnd"/>
      <w:r w:rsidRPr="00EE4892">
        <w:rPr>
          <w:rFonts w:ascii="Times New Roman" w:eastAsia="Times New Roman" w:hAnsi="Times New Roman" w:cs="Times New Roman"/>
          <w:sz w:val="24"/>
          <w:szCs w:val="24"/>
          <w:lang w:eastAsia="ru-RU"/>
        </w:rPr>
        <w:t xml:space="preserve">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сумона;</w:t>
      </w:r>
    </w:p>
    <w:p w14:paraId="0FD5D06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подписывает и обнародует в порядке, установленном настоящим Уставом, правовые акты, принятые Хуралом представителей сумона;</w:t>
      </w:r>
    </w:p>
    <w:p w14:paraId="18A7D85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3) издает в пределах своих полномочий правовые акты;</w:t>
      </w:r>
    </w:p>
    <w:p w14:paraId="7A22E61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вправе требовать созыва внеочередного заседания Хурала представителей сумона;</w:t>
      </w:r>
    </w:p>
    <w:p w14:paraId="27E2809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Тыва.</w:t>
      </w:r>
    </w:p>
    <w:p w14:paraId="376CC29B" w14:textId="77777777" w:rsidR="00E40DF7" w:rsidRPr="00EE4892" w:rsidRDefault="00E40DF7" w:rsidP="00E40DF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8. Глава сумона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6272774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(часть 8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27.10.2017 </w:t>
      </w:r>
      <w:hyperlink r:id="rId45" w:tgtFrame="_self" w:history="1">
        <w:r w:rsidRPr="00EE4892">
          <w:rPr>
            <w:rFonts w:ascii="Times New Roman" w:eastAsia="Times New Roman" w:hAnsi="Times New Roman" w:cs="Times New Roman"/>
            <w:color w:val="0000FF"/>
            <w:sz w:val="24"/>
            <w:szCs w:val="24"/>
            <w:lang w:eastAsia="ru-RU"/>
          </w:rPr>
          <w:t>№ 12</w:t>
        </w:r>
      </w:hyperlink>
      <w:r w:rsidRPr="00EE4892">
        <w:rPr>
          <w:rFonts w:ascii="Times New Roman" w:eastAsia="Times New Roman" w:hAnsi="Times New Roman" w:cs="Times New Roman"/>
          <w:sz w:val="24"/>
          <w:szCs w:val="24"/>
          <w:lang w:eastAsia="ru-RU"/>
        </w:rPr>
        <w:t>).</w:t>
      </w:r>
    </w:p>
    <w:p w14:paraId="5C5760E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9. Глава сумона подконтролен и подотчетен населению и Хуралу представителей сумона.</w:t>
      </w:r>
    </w:p>
    <w:p w14:paraId="1F2E0E0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10. Глава сумона представляет Хуралу представителей сумона ежегодные отчеты о результатах своей деятельности, в том числе о решении вопросов, поставленных перед ним Хуралом представителей сумона.</w:t>
      </w:r>
    </w:p>
    <w:p w14:paraId="44DE248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11. Полномочия Главы сумона прекращаются досрочно в случае:</w:t>
      </w:r>
    </w:p>
    <w:p w14:paraId="192B0E2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смерти;</w:t>
      </w:r>
    </w:p>
    <w:p w14:paraId="23CBBFB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отставки по собственному желанию;</w:t>
      </w:r>
    </w:p>
    <w:p w14:paraId="5A86DAD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удаления в отставку в соответствии со статьей 74.1 Федерального закона № 131-ФЗ;</w:t>
      </w:r>
    </w:p>
    <w:p w14:paraId="02868AF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отрешения от должности в соответствии со статьей 74 Федерального закона № 131-ФЗ;</w:t>
      </w:r>
    </w:p>
    <w:p w14:paraId="7E8E71F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признания судом недееспособным или ограниченно дееспособным;</w:t>
      </w:r>
    </w:p>
    <w:p w14:paraId="39B7B03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признания судом безвестно отсутствующим или объявления умершим;</w:t>
      </w:r>
    </w:p>
    <w:p w14:paraId="56F0B68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вступления в отношении его в законную силу обвинительного приговора суда;</w:t>
      </w:r>
    </w:p>
    <w:p w14:paraId="6B98275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8) выезда за пределы Российской Федерации на постоянное место жительства;</w:t>
      </w:r>
    </w:p>
    <w:p w14:paraId="472B53C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643A0BA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10) отзыва избирателями;</w:t>
      </w:r>
    </w:p>
    <w:p w14:paraId="21DCEF8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11) установленной в судебном порядке стойкой неспособности по состоянию здоровья осуществлять полномочия Главы сумона;</w:t>
      </w:r>
    </w:p>
    <w:p w14:paraId="33DD4E2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12) преобразования сумона, осуществляемого в соответствии с </w:t>
      </w:r>
      <w:r w:rsidRPr="00EE4892">
        <w:rPr>
          <w:rFonts w:ascii="Times New Roman" w:eastAsia="Times New Roman" w:hAnsi="Times New Roman" w:cs="Times New Roman"/>
          <w:color w:val="0000FF"/>
          <w:sz w:val="24"/>
          <w:szCs w:val="24"/>
          <w:lang w:eastAsia="ru-RU"/>
        </w:rPr>
        <w:t>частями 3</w:t>
      </w:r>
      <w:r w:rsidRPr="00EE4892">
        <w:rPr>
          <w:rFonts w:ascii="Times New Roman" w:eastAsia="Times New Roman" w:hAnsi="Times New Roman" w:cs="Times New Roman"/>
          <w:sz w:val="24"/>
          <w:szCs w:val="24"/>
          <w:lang w:eastAsia="ru-RU"/>
        </w:rPr>
        <w:t xml:space="preserve">, </w:t>
      </w:r>
      <w:r w:rsidRPr="00EE4892">
        <w:rPr>
          <w:rFonts w:ascii="Times New Roman" w:eastAsia="Times New Roman" w:hAnsi="Times New Roman" w:cs="Times New Roman"/>
          <w:color w:val="0000FF"/>
          <w:sz w:val="24"/>
          <w:szCs w:val="24"/>
          <w:lang w:eastAsia="ru-RU"/>
        </w:rPr>
        <w:t>4</w:t>
      </w:r>
      <w:r w:rsidRPr="00EE4892">
        <w:rPr>
          <w:rFonts w:ascii="Times New Roman" w:eastAsia="Times New Roman" w:hAnsi="Times New Roman" w:cs="Times New Roman"/>
          <w:sz w:val="24"/>
          <w:szCs w:val="24"/>
          <w:lang w:eastAsia="ru-RU"/>
        </w:rPr>
        <w:t xml:space="preserve"> - </w:t>
      </w:r>
      <w:r w:rsidRPr="00EE4892">
        <w:rPr>
          <w:rFonts w:ascii="Times New Roman" w:eastAsia="Times New Roman" w:hAnsi="Times New Roman" w:cs="Times New Roman"/>
          <w:color w:val="0000FF"/>
          <w:sz w:val="24"/>
          <w:szCs w:val="24"/>
          <w:lang w:eastAsia="ru-RU"/>
        </w:rPr>
        <w:t>7 статьи 13</w:t>
      </w:r>
      <w:r w:rsidRPr="00EE4892">
        <w:rPr>
          <w:rFonts w:ascii="Times New Roman" w:eastAsia="Times New Roman" w:hAnsi="Times New Roman" w:cs="Times New Roman"/>
          <w:sz w:val="24"/>
          <w:szCs w:val="24"/>
          <w:lang w:eastAsia="ru-RU"/>
        </w:rPr>
        <w:t xml:space="preserve"> Федерального закона № 131-ФЗ, а также в случае упразднения сумона;</w:t>
      </w:r>
    </w:p>
    <w:p w14:paraId="4C0B242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13) утраты сумоном статуса муниципального образования в связи с его объединением с городским округом;</w:t>
      </w:r>
    </w:p>
    <w:p w14:paraId="6276AFA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14) увеличения численности избирателей сумона более чем на 25 процентов, произошедшего вследствие изменения границ сумона.</w:t>
      </w:r>
    </w:p>
    <w:p w14:paraId="7E3E72E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 xml:space="preserve">12. В случае досрочного прекращения полномочий главы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Хурала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w:t>
      </w:r>
    </w:p>
    <w:p w14:paraId="3CCC3B0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13. В случае досрочного прекращения полномочий Главы сумона избрание Хуралом представителей сумона Главы сумона проводится в соответствии с пунктами 2-6 настоящей статьи. В случае досрочного прекращения полномочий главы сумона, избрание главы сумона Хуралом представителей из своего состава осуществляется не позднее чем через шесть месяцев со дня такого прекращения полномочий. При этом если до истечения срока полномочий Хурала представителей осталось менее шести месяцев, избрание главы сумона из состава Хурала представителей осуществляется на первом заседании вновь избранного Хурала представителей.</w:t>
      </w:r>
    </w:p>
    <w:p w14:paraId="02014D4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14. В случае, если глава сумона, полномочия которого прекращены досрочно на основании правового акта Главы – Председателя Правительства Республики Тыва об отрешении от должности главы сумона либо на основании решения Хурала представителей сельского поселения об удалении главы сумона в отставку, обжалует данные правовой акт или решение в судебном порядке, Хурал представителей сельского поселения  не вправе принимать решение об избрании главы сумона, избираемого Хуралом представителей сельского поселения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14:paraId="06FEF03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(часть 14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46"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7D5344A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7E7CB79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Статья 21. Администрация сумона </w:t>
      </w:r>
      <w:r w:rsidR="00832E62" w:rsidRPr="00EE4892">
        <w:rPr>
          <w:rFonts w:ascii="Times New Roman" w:eastAsia="Times New Roman" w:hAnsi="Times New Roman" w:cs="Times New Roman"/>
          <w:b/>
          <w:bCs/>
          <w:sz w:val="24"/>
          <w:szCs w:val="24"/>
          <w:lang w:eastAsia="ru-RU"/>
        </w:rPr>
        <w:t>ХАДЫНСКИЙ</w:t>
      </w:r>
    </w:p>
    <w:p w14:paraId="119CB23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436DBA0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Администрация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является исполнительно-распорядительным органом местного самоуправления.</w:t>
      </w:r>
    </w:p>
    <w:p w14:paraId="6386746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Структура Администрации утверждается Хуралом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по представлению Главы поселения. В структуру Администрации входят муниципальные служащие и иные работники.</w:t>
      </w:r>
    </w:p>
    <w:p w14:paraId="382CC02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3. Администрация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осуществляет полномочия по решению вопросов местного значения, установленных </w:t>
      </w:r>
      <w:r w:rsidRPr="00EE4892">
        <w:rPr>
          <w:rFonts w:ascii="Times New Roman" w:eastAsia="Times New Roman" w:hAnsi="Times New Roman" w:cs="Times New Roman"/>
          <w:color w:val="0000FF"/>
          <w:sz w:val="24"/>
          <w:szCs w:val="24"/>
          <w:lang w:eastAsia="ru-RU"/>
        </w:rPr>
        <w:t>статьей 14</w:t>
      </w:r>
      <w:r w:rsidRPr="00EE4892">
        <w:rPr>
          <w:rFonts w:ascii="Times New Roman" w:eastAsia="Times New Roman" w:hAnsi="Times New Roman" w:cs="Times New Roman"/>
          <w:sz w:val="24"/>
          <w:szCs w:val="24"/>
          <w:lang w:eastAsia="ru-RU"/>
        </w:rPr>
        <w:t xml:space="preserve"> Федерального закона № 131-ФЗ.</w:t>
      </w:r>
    </w:p>
    <w:p w14:paraId="27D37F9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4. Председателем администрации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является лицо, назначаемое на должность Хуралом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по результатам конкурса. Председатель администрации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назначается на срок полномочий его назначившего Хурала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(до дня начала работы Хурала представителей нового созыва), но не менее чем на два года. Глава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заключает контракт с назначенным по результатам конкурса председателем администрации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Одно и то же лицо не может занимать должность председателя администрации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более двух сроков подряд.</w:t>
      </w:r>
    </w:p>
    <w:p w14:paraId="77D38AC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5. Лицо назначается на должность председателя администрации Хуралом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из числа кандидатов, представленных конкурсной комиссией по результатам конкурса.</w:t>
      </w:r>
    </w:p>
    <w:p w14:paraId="097F6E2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6. Условия контракта для Председателя Администрации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утверждаются Хуралом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w:t>
      </w:r>
    </w:p>
    <w:p w14:paraId="78B185D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6.1. К кандидату, претендующему на должность председателя </w:t>
      </w:r>
      <w:proofErr w:type="gramStart"/>
      <w:r w:rsidRPr="00EE4892">
        <w:rPr>
          <w:rFonts w:ascii="Times New Roman" w:eastAsia="Times New Roman" w:hAnsi="Times New Roman" w:cs="Times New Roman"/>
          <w:sz w:val="24"/>
          <w:szCs w:val="24"/>
          <w:lang w:eastAsia="ru-RU"/>
        </w:rPr>
        <w:t>администрации  сельского</w:t>
      </w:r>
      <w:proofErr w:type="gramEnd"/>
      <w:r w:rsidRPr="00EE4892">
        <w:rPr>
          <w:rFonts w:ascii="Times New Roman" w:eastAsia="Times New Roman" w:hAnsi="Times New Roman" w:cs="Times New Roman"/>
          <w:sz w:val="24"/>
          <w:szCs w:val="24"/>
          <w:lang w:eastAsia="ru-RU"/>
        </w:rPr>
        <w:t xml:space="preserve">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по контракту, предъявляется дополнительное требование - отсутствие неснятой или непогашенной судимости</w:t>
      </w:r>
    </w:p>
    <w:p w14:paraId="4D68615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 xml:space="preserve">(Часть 6.1. введена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от 30.06.2020 </w:t>
      </w:r>
      <w:hyperlink r:id="rId47" w:tgtFrame="_self" w:history="1">
        <w:r w:rsidRPr="00EE4892">
          <w:rPr>
            <w:rFonts w:ascii="Times New Roman" w:eastAsia="Times New Roman" w:hAnsi="Times New Roman" w:cs="Times New Roman"/>
            <w:color w:val="0000FF"/>
            <w:sz w:val="24"/>
            <w:szCs w:val="24"/>
            <w:lang w:eastAsia="ru-RU"/>
          </w:rPr>
          <w:t>№ 10</w:t>
        </w:r>
      </w:hyperlink>
      <w:r w:rsidRPr="00EE4892">
        <w:rPr>
          <w:rFonts w:ascii="Times New Roman" w:eastAsia="Times New Roman" w:hAnsi="Times New Roman" w:cs="Times New Roman"/>
          <w:sz w:val="24"/>
          <w:szCs w:val="24"/>
          <w:lang w:eastAsia="ru-RU"/>
        </w:rPr>
        <w:t>)</w:t>
      </w:r>
    </w:p>
    <w:p w14:paraId="386C527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7. Порядок проведения конкурса на замещение должности Председателя Администрации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устанавливается Хуралом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Условия конкурса, сведения о дате, времени и месте его проведения, проекта контракта публикуются не позднее чем за 20 дней до дня проведения конкурса.</w:t>
      </w:r>
    </w:p>
    <w:p w14:paraId="2EA3F6E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8.              Общее число членов конкурсной комиссии устанавливается Хуралом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Половина членов конкурсной комиссии назначается Хуралом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а другая половина – председателем администрации муниципального района.</w:t>
      </w:r>
    </w:p>
    <w:p w14:paraId="634479D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9. Председатель администрации сумона в части, касающейся осуществления отдельных государственных полномочий, переданных органам местного самоуправления законами Республики Тыва, в пределах установленных федеральными законами, законами Республики Тыва и уставом сумона, вправе:</w:t>
      </w:r>
    </w:p>
    <w:p w14:paraId="550369E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издавать правовые акты по вопросам, связанным с осуществлением отдельных государственных полномочий, переданных органам местного самоуправления законами Республики Тыва;</w:t>
      </w:r>
    </w:p>
    <w:p w14:paraId="7F0378B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использовать материальные ресурсы и расходовать финансовые средства, предоставленные органам местного самоуправления для осуществления переданных отдельных государственных полномочий;</w:t>
      </w:r>
    </w:p>
    <w:p w14:paraId="433C147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обжаловать в порядке, установленном действующим законодательством, предписания уполномоченных государственных органов об устранении нарушений требований законов по вопросам осуществления отдельных государственных полномочий.</w:t>
      </w:r>
    </w:p>
    <w:p w14:paraId="72E94A5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10. Председатель администрации сумона в части, касающейся осуществления отдельных государственных полномочий, переданных органам местного самоуправления законами Республики Тыва, обязан:</w:t>
      </w:r>
    </w:p>
    <w:p w14:paraId="7AD56E7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организовать работу администрации по осуществлению отдельных государственных полномочий, переданных органам местного самоуправления законами Республики Тыва;</w:t>
      </w:r>
    </w:p>
    <w:p w14:paraId="68FB2E6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обеспечивать сохранность материальных ресурсов и расходовать по целевому назначению финансовые средства, предоставленные органам местного самоуправления для осуществления отдельных государственных полномочий, переданных законами Республики Тыва;</w:t>
      </w:r>
    </w:p>
    <w:p w14:paraId="072F422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предоставлять уполномоченным государственным органам документы, связанные с осуществлением отдельных государственных полномочий, переданных законами Республики Тыва;</w:t>
      </w:r>
    </w:p>
    <w:p w14:paraId="3B091F1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исполнять предписания уполномоченных государственных органов об устранении нарушений требований законов по вопросам осуществления отдельных государственных полномочий;</w:t>
      </w:r>
    </w:p>
    <w:p w14:paraId="67F9ADA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возвратить материальные ресурсы и неиспользованные финансовые средства со дня вступления в силу закона Республики Тыва о прекращении осуществления органами местного самоуправления отдельных государственных полномочий.</w:t>
      </w:r>
    </w:p>
    <w:p w14:paraId="7088081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11. Председатель администрации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2DABDA3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 xml:space="preserve">12. Полномочия председателя администрации, осуществляемые на основе контракта, могут быть досрочно прекращены по основаниям, предусмотренным </w:t>
      </w:r>
      <w:r w:rsidRPr="00EE4892">
        <w:rPr>
          <w:rFonts w:ascii="Times New Roman" w:eastAsia="Times New Roman" w:hAnsi="Times New Roman" w:cs="Times New Roman"/>
          <w:color w:val="0000FF"/>
          <w:sz w:val="24"/>
          <w:szCs w:val="24"/>
          <w:lang w:eastAsia="ru-RU"/>
        </w:rPr>
        <w:t>частью 10 статьи 37</w:t>
      </w:r>
      <w:r w:rsidRPr="00EE4892">
        <w:rPr>
          <w:rFonts w:ascii="Times New Roman" w:eastAsia="Times New Roman" w:hAnsi="Times New Roman" w:cs="Times New Roman"/>
          <w:sz w:val="24"/>
          <w:szCs w:val="24"/>
          <w:lang w:eastAsia="ru-RU"/>
        </w:rPr>
        <w:t xml:space="preserve"> Федерального закона № 131-ФЗ.</w:t>
      </w:r>
    </w:p>
    <w:p w14:paraId="34E0155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13. Контракт с председателем администрации может быть расторгнут по соглашению сторон или в судебном порядке на основании заявления:</w:t>
      </w:r>
    </w:p>
    <w:p w14:paraId="139EEFB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Хурала представителей сумона или главы сумона - в связи с нарушением условий контракта в части, касающейся решения </w:t>
      </w:r>
      <w:hyperlink r:id="rId48" w:anchor="sub_20110" w:tgtFrame="_self" w:history="1">
        <w:r w:rsidRPr="00EE4892">
          <w:rPr>
            <w:rFonts w:ascii="Times New Roman" w:eastAsia="Times New Roman" w:hAnsi="Times New Roman" w:cs="Times New Roman"/>
            <w:color w:val="000000"/>
            <w:sz w:val="24"/>
            <w:szCs w:val="24"/>
            <w:u w:val="single"/>
            <w:lang w:eastAsia="ru-RU"/>
          </w:rPr>
          <w:t>вопросов местного значения</w:t>
        </w:r>
      </w:hyperlink>
      <w:r w:rsidRPr="00EE4892">
        <w:rPr>
          <w:rFonts w:ascii="Times New Roman" w:eastAsia="Times New Roman" w:hAnsi="Times New Roman" w:cs="Times New Roman"/>
          <w:sz w:val="24"/>
          <w:szCs w:val="24"/>
          <w:lang w:eastAsia="ru-RU"/>
        </w:rPr>
        <w:t xml:space="preserve">, а также в связи с несоблюдением ограничений, установленных </w:t>
      </w:r>
      <w:hyperlink r:id="rId49" w:anchor="sub_3709" w:tgtFrame="_self" w:history="1">
        <w:r w:rsidRPr="00EE4892">
          <w:rPr>
            <w:rFonts w:ascii="Times New Roman" w:eastAsia="Times New Roman" w:hAnsi="Times New Roman" w:cs="Times New Roman"/>
            <w:color w:val="000000"/>
            <w:sz w:val="24"/>
            <w:szCs w:val="24"/>
            <w:u w:val="single"/>
            <w:lang w:eastAsia="ru-RU"/>
          </w:rPr>
          <w:t xml:space="preserve">частью </w:t>
        </w:r>
      </w:hyperlink>
      <w:r w:rsidRPr="00EE4892">
        <w:rPr>
          <w:rFonts w:ascii="Times New Roman" w:eastAsia="Times New Roman" w:hAnsi="Times New Roman" w:cs="Times New Roman"/>
          <w:sz w:val="24"/>
          <w:szCs w:val="24"/>
          <w:lang w:eastAsia="ru-RU"/>
        </w:rPr>
        <w:t>11 настоящей статьи;</w:t>
      </w:r>
    </w:p>
    <w:p w14:paraId="535EFBC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Главы-Председателя Правительства Республики Тыва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r:id="rId50" w:anchor="sub_3709" w:tgtFrame="_self" w:history="1">
        <w:r w:rsidRPr="00EE4892">
          <w:rPr>
            <w:rFonts w:ascii="Times New Roman" w:eastAsia="Times New Roman" w:hAnsi="Times New Roman" w:cs="Times New Roman"/>
            <w:color w:val="000000"/>
            <w:sz w:val="24"/>
            <w:szCs w:val="24"/>
            <w:u w:val="single"/>
            <w:lang w:eastAsia="ru-RU"/>
          </w:rPr>
          <w:t xml:space="preserve">частью </w:t>
        </w:r>
      </w:hyperlink>
      <w:r w:rsidRPr="00EE4892">
        <w:rPr>
          <w:rFonts w:ascii="Times New Roman" w:eastAsia="Times New Roman" w:hAnsi="Times New Roman" w:cs="Times New Roman"/>
          <w:sz w:val="24"/>
          <w:szCs w:val="24"/>
          <w:lang w:eastAsia="ru-RU"/>
        </w:rPr>
        <w:t>11 настоящей статьи;</w:t>
      </w:r>
    </w:p>
    <w:p w14:paraId="7DEEA36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bookmarkStart w:id="1" w:name="sub_371103"/>
      <w:r w:rsidRPr="00EE4892">
        <w:rPr>
          <w:rFonts w:ascii="Times New Roman" w:eastAsia="Times New Roman" w:hAnsi="Times New Roman" w:cs="Times New Roman"/>
          <w:sz w:val="24"/>
          <w:szCs w:val="24"/>
          <w:lang w:eastAsia="ru-RU"/>
        </w:rPr>
        <w:t>3) председателя администрации - в связи с нарушениями условий контракта органами местного самоуправления и (или) органами государственной власти Республики Тыва.</w:t>
      </w:r>
      <w:bookmarkEnd w:id="1"/>
    </w:p>
    <w:p w14:paraId="46FFFF5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14. Контракт с председателем администрации может быть расторгнут в судебном порядке на основании заявления Главы-Председателя Правительства Республики Тыва в связи с несоблюдением ограничений, запретов, неисполнением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14:paraId="65F35A6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15. В случае досрочного прекращения полномочий председателя администрации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администрации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u w:val="single"/>
          <w:lang w:eastAsia="ru-RU"/>
        </w:rPr>
        <w:t>.</w:t>
      </w:r>
    </w:p>
    <w:p w14:paraId="43DF612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16. Досрочное освобождение от должности председателя администрации в случаях, предусмотренных федеральным законом, осуществляется Хуралом представителей, его назначившим. По результатам принятого Хуралом представителей решения о досрочном освобождении от должности председателя администрации контракт с ним расторгается.</w:t>
      </w:r>
    </w:p>
    <w:p w14:paraId="6B9E0EA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29A5B49A" w14:textId="77777777" w:rsidR="00E40DF7" w:rsidRPr="00EE4892" w:rsidRDefault="00E40DF7" w:rsidP="00E40DF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Статья 22. Контрольно- счетный орган сумона </w:t>
      </w:r>
      <w:r w:rsidR="00832E62" w:rsidRPr="00EE4892">
        <w:rPr>
          <w:rFonts w:ascii="Times New Roman" w:eastAsia="Times New Roman" w:hAnsi="Times New Roman" w:cs="Times New Roman"/>
          <w:b/>
          <w:bCs/>
          <w:sz w:val="24"/>
          <w:szCs w:val="24"/>
          <w:lang w:eastAsia="ru-RU"/>
        </w:rPr>
        <w:t>ХАДЫНСКИЙ</w:t>
      </w:r>
      <w:r w:rsidRPr="00EE4892">
        <w:rPr>
          <w:rFonts w:ascii="Times New Roman" w:eastAsia="Times New Roman" w:hAnsi="Times New Roman" w:cs="Times New Roman"/>
          <w:b/>
          <w:bCs/>
          <w:sz w:val="24"/>
          <w:szCs w:val="24"/>
          <w:lang w:eastAsia="ru-RU"/>
        </w:rPr>
        <w:t>.</w:t>
      </w:r>
    </w:p>
    <w:p w14:paraId="550E42CC" w14:textId="77777777" w:rsidR="00E40DF7" w:rsidRPr="00EE4892" w:rsidRDefault="00E40DF7" w:rsidP="00E40DF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F25778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В целях осуществления внешнего муниципального финансового контроля Хурал представителей сумона вправе образовать контрольно-счетный орган муниципального образования.</w:t>
      </w:r>
    </w:p>
    <w:p w14:paraId="7B686E8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1.1.) В целях осуществления внутреннего муниципального финансового контроля Хурал представителей сумона вправе создать орган внутреннего финансового контроля.</w:t>
      </w:r>
    </w:p>
    <w:p w14:paraId="706633F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(пункт 1.1 введен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51"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1BE4B10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Порядок организации и деятельности контрольно-счетного органа муниципального образования определяется Федеральным </w:t>
      </w:r>
      <w:r w:rsidRPr="00EE4892">
        <w:rPr>
          <w:rFonts w:ascii="Times New Roman" w:eastAsia="Times New Roman" w:hAnsi="Times New Roman" w:cs="Times New Roman"/>
          <w:color w:val="0000FF"/>
          <w:sz w:val="24"/>
          <w:szCs w:val="24"/>
          <w:lang w:eastAsia="ru-RU"/>
        </w:rPr>
        <w:t>законом</w:t>
      </w:r>
      <w:r w:rsidRPr="00EE4892">
        <w:rPr>
          <w:rFonts w:ascii="Times New Roman" w:eastAsia="Times New Roman" w:hAnsi="Times New Roman" w:cs="Times New Roman"/>
          <w:sz w:val="24"/>
          <w:szCs w:val="24"/>
          <w:lang w:eastAsia="ru-RU"/>
        </w:rPr>
        <w:t xml:space="preserve"> от 7 февраля 2011 года № 6-ФЗ "Об общих принципах организации и деятельности контрольно-счетных органов </w:t>
      </w:r>
      <w:r w:rsidRPr="00EE4892">
        <w:rPr>
          <w:rFonts w:ascii="Times New Roman" w:eastAsia="Times New Roman" w:hAnsi="Times New Roman" w:cs="Times New Roman"/>
          <w:sz w:val="24"/>
          <w:szCs w:val="24"/>
          <w:lang w:eastAsia="ru-RU"/>
        </w:rPr>
        <w:lastRenderedPageBreak/>
        <w:t xml:space="preserve">субъектов Российской Федерации и муниципальных образований, Федеральным законом </w:t>
      </w:r>
      <w:hyperlink r:id="rId52" w:tgtFrame="_self" w:history="1">
        <w:r w:rsidRPr="00EE4892">
          <w:rPr>
            <w:rFonts w:ascii="Times New Roman" w:eastAsia="Times New Roman" w:hAnsi="Times New Roman" w:cs="Times New Roman"/>
            <w:color w:val="0000FF"/>
            <w:sz w:val="24"/>
            <w:szCs w:val="24"/>
            <w:u w:val="single"/>
            <w:lang w:eastAsia="ru-RU"/>
          </w:rPr>
          <w:t>№ 131-ФЗ</w:t>
        </w:r>
      </w:hyperlink>
      <w:r w:rsidRPr="00EE4892">
        <w:rPr>
          <w:rFonts w:ascii="Times New Roman" w:eastAsia="Times New Roman" w:hAnsi="Times New Roman" w:cs="Times New Roman"/>
          <w:sz w:val="24"/>
          <w:szCs w:val="24"/>
          <w:lang w:eastAsia="ru-RU"/>
        </w:rPr>
        <w:t xml:space="preserve">, Бюджетным </w:t>
      </w:r>
      <w:r w:rsidRPr="00EE4892">
        <w:rPr>
          <w:rFonts w:ascii="Times New Roman" w:eastAsia="Times New Roman" w:hAnsi="Times New Roman" w:cs="Times New Roman"/>
          <w:color w:val="0000FF"/>
          <w:sz w:val="24"/>
          <w:szCs w:val="24"/>
          <w:lang w:eastAsia="ru-RU"/>
        </w:rPr>
        <w:t>кодексом</w:t>
      </w:r>
      <w:r w:rsidRPr="00EE4892">
        <w:rPr>
          <w:rFonts w:ascii="Times New Roman" w:eastAsia="Times New Roman" w:hAnsi="Times New Roman" w:cs="Times New Roman"/>
          <w:sz w:val="24"/>
          <w:szCs w:val="24"/>
          <w:lang w:eastAsia="ru-RU"/>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Республики Тыва.</w:t>
      </w:r>
    </w:p>
    <w:p w14:paraId="2F6702E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DE615D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Статья 23. Избирательная комиссия сумона </w:t>
      </w:r>
      <w:r w:rsidR="00832E62" w:rsidRPr="00EE4892">
        <w:rPr>
          <w:rFonts w:ascii="Times New Roman" w:eastAsia="Times New Roman" w:hAnsi="Times New Roman" w:cs="Times New Roman"/>
          <w:b/>
          <w:bCs/>
          <w:sz w:val="24"/>
          <w:szCs w:val="24"/>
          <w:lang w:eastAsia="ru-RU"/>
        </w:rPr>
        <w:t>ХАДЫНСКИЙ</w:t>
      </w:r>
    </w:p>
    <w:p w14:paraId="1EE13B2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41A7947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Избирательная комиссия сумона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сумона, преобразования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w:t>
      </w:r>
    </w:p>
    <w:p w14:paraId="54F7B41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Избирательная комиссия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является муниципальным органом, который не входит в структуру органов местного самоуправления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w:t>
      </w:r>
    </w:p>
    <w:p w14:paraId="3DC55AF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3. Срок полномочий избирательной комиссии сумона составляет пять лет. Избирательная комиссия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состоит из семь членов с правом решающего голоса.</w:t>
      </w:r>
    </w:p>
    <w:p w14:paraId="573F391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4. Порядок формирования и полномочия избирательной комиссии </w:t>
      </w:r>
      <w:proofErr w:type="gramStart"/>
      <w:r w:rsidRPr="00EE4892">
        <w:rPr>
          <w:rFonts w:ascii="Times New Roman" w:eastAsia="Times New Roman" w:hAnsi="Times New Roman" w:cs="Times New Roman"/>
          <w:sz w:val="24"/>
          <w:szCs w:val="24"/>
          <w:lang w:eastAsia="ru-RU"/>
        </w:rPr>
        <w:t>сумона  устанавливаются</w:t>
      </w:r>
      <w:proofErr w:type="gramEnd"/>
      <w:r w:rsidRPr="00EE4892">
        <w:rPr>
          <w:rFonts w:ascii="Times New Roman" w:eastAsia="Times New Roman" w:hAnsi="Times New Roman" w:cs="Times New Roman"/>
          <w:sz w:val="24"/>
          <w:szCs w:val="24"/>
          <w:lang w:eastAsia="ru-RU"/>
        </w:rPr>
        <w:t xml:space="preserve"> законодательством.</w:t>
      </w:r>
    </w:p>
    <w:p w14:paraId="2F7E7AF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5. На основании решения Хурала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полномочия избирательной комиссии сумона могут быть возложены Избирательной комиссией Республики Тыва на территориальную избирательную комиссию кожууна.</w:t>
      </w:r>
    </w:p>
    <w:p w14:paraId="223FBAA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01E98F7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Статья 24. Статус Главы сумона </w:t>
      </w:r>
      <w:r w:rsidR="00832E62" w:rsidRPr="00EE4892">
        <w:rPr>
          <w:rFonts w:ascii="Times New Roman" w:eastAsia="Times New Roman" w:hAnsi="Times New Roman" w:cs="Times New Roman"/>
          <w:b/>
          <w:bCs/>
          <w:sz w:val="24"/>
          <w:szCs w:val="24"/>
          <w:lang w:eastAsia="ru-RU"/>
        </w:rPr>
        <w:t>ХАДЫНСКИЙ</w:t>
      </w:r>
      <w:r w:rsidRPr="00EE4892">
        <w:rPr>
          <w:rFonts w:ascii="Times New Roman" w:eastAsia="Times New Roman" w:hAnsi="Times New Roman" w:cs="Times New Roman"/>
          <w:b/>
          <w:bCs/>
          <w:sz w:val="24"/>
          <w:szCs w:val="24"/>
          <w:lang w:eastAsia="ru-RU"/>
        </w:rPr>
        <w:t xml:space="preserve">, депутата Хурала представителей сумона </w:t>
      </w:r>
      <w:r w:rsidR="00832E62" w:rsidRPr="00EE4892">
        <w:rPr>
          <w:rFonts w:ascii="Times New Roman" w:eastAsia="Times New Roman" w:hAnsi="Times New Roman" w:cs="Times New Roman"/>
          <w:b/>
          <w:bCs/>
          <w:sz w:val="24"/>
          <w:szCs w:val="24"/>
          <w:lang w:eastAsia="ru-RU"/>
        </w:rPr>
        <w:t>ХАДЫНСКИЙ</w:t>
      </w:r>
    </w:p>
    <w:p w14:paraId="78316B1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AE57D2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Главе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депутату Хурала представителей обеспечиваются условия для беспрепятственного осуществления своих полномочий.</w:t>
      </w:r>
    </w:p>
    <w:p w14:paraId="70FE925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Срок полномочий депутата Хурала представителей сумона составляет четыре года. Глава сумона </w:t>
      </w:r>
      <w:proofErr w:type="gramStart"/>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избирается</w:t>
      </w:r>
      <w:proofErr w:type="gramEnd"/>
      <w:r w:rsidRPr="00EE4892">
        <w:rPr>
          <w:rFonts w:ascii="Times New Roman" w:eastAsia="Times New Roman" w:hAnsi="Times New Roman" w:cs="Times New Roman"/>
          <w:sz w:val="24"/>
          <w:szCs w:val="24"/>
          <w:lang w:eastAsia="ru-RU"/>
        </w:rPr>
        <w:t xml:space="preserve"> на срок полномочий Хурала представителей избравший его.</w:t>
      </w:r>
    </w:p>
    <w:p w14:paraId="7140D949" w14:textId="77777777" w:rsidR="00E40DF7" w:rsidRPr="00EE4892" w:rsidRDefault="00E40DF7" w:rsidP="00E40DF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3. Полномочия депутата Хурала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начинаются со дня его избрания и прекращаются со дня начала работы выборного органа местного самоуправления нового созыва.</w:t>
      </w:r>
    </w:p>
    <w:p w14:paraId="5FDCC306" w14:textId="77777777" w:rsidR="00E40DF7" w:rsidRPr="00EE4892" w:rsidRDefault="00E40DF7" w:rsidP="00E40DF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Полномочия Главы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начинаются со дня его вступления в должность и прекращаются в день вступления в должность вновь избранного Главы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w:t>
      </w:r>
    </w:p>
    <w:p w14:paraId="3332A09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Решение об изменении срока полномочий, а также решение об изменении перечня полномочий и (или) порядка избрания Главы сумона применяется только к Главе сумона, избранному после вступления в силу соответствующего решения;</w:t>
      </w:r>
    </w:p>
    <w:p w14:paraId="38485BE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5. Выборные должностные лица сумона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Верховного Хурала (парламента) Республики Тыва, законодательных (представительных) органов государственной власти иных субъектов Российской Федерации, занимать иные государственные должности Российской Федерации, государственные должности Республики Тыва и иных субъектов Российской Федерации, а также должности государственной гражданской службы и должности муниципальной службы. Выборное </w:t>
      </w:r>
      <w:r w:rsidRPr="00EE4892">
        <w:rPr>
          <w:rFonts w:ascii="Times New Roman" w:eastAsia="Times New Roman" w:hAnsi="Times New Roman" w:cs="Times New Roman"/>
          <w:sz w:val="24"/>
          <w:szCs w:val="24"/>
          <w:lang w:eastAsia="ru-RU"/>
        </w:rPr>
        <w:lastRenderedPageBreak/>
        <w:t>должностное лицо местного самоуправления сумона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 131-ФЗ.</w:t>
      </w:r>
    </w:p>
    <w:p w14:paraId="4AFBC2C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Глава сумона, депутат Хурала представителей сумона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w:t>
      </w:r>
    </w:p>
    <w:p w14:paraId="376D30A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6.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w:t>
      </w:r>
      <w:hyperlink r:id="rId53" w:tgtFrame="_self" w:history="1">
        <w:r w:rsidRPr="00EE4892">
          <w:rPr>
            <w:rFonts w:ascii="Times New Roman" w:eastAsia="Times New Roman" w:hAnsi="Times New Roman" w:cs="Times New Roman"/>
            <w:color w:val="0000FF"/>
            <w:sz w:val="24"/>
            <w:szCs w:val="24"/>
            <w:lang w:eastAsia="ru-RU"/>
          </w:rPr>
          <w:t>Федеральным законом от 25 декабря 2008 года № 273-ФЗ</w:t>
        </w:r>
      </w:hyperlink>
      <w:r w:rsidRPr="00EE4892">
        <w:rPr>
          <w:rFonts w:ascii="Times New Roman" w:eastAsia="Times New Roman" w:hAnsi="Times New Roman" w:cs="Times New Roman"/>
          <w:sz w:val="24"/>
          <w:szCs w:val="24"/>
          <w:lang w:eastAsia="ru-RU"/>
        </w:rPr>
        <w:t xml:space="preserve">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w:t>
      </w:r>
      <w:hyperlink r:id="rId54" w:tgtFrame="_self" w:history="1">
        <w:r w:rsidRPr="00EE4892">
          <w:rPr>
            <w:rFonts w:ascii="Times New Roman" w:eastAsia="Times New Roman" w:hAnsi="Times New Roman" w:cs="Times New Roman"/>
            <w:color w:val="0000FF"/>
            <w:sz w:val="24"/>
            <w:szCs w:val="24"/>
            <w:lang w:eastAsia="ru-RU"/>
          </w:rPr>
          <w:t>Федеральным законом от 25 декабря 2008 года № 273-ФЗ</w:t>
        </w:r>
      </w:hyperlink>
      <w:r w:rsidRPr="00EE4892">
        <w:rPr>
          <w:rFonts w:ascii="Times New Roman" w:eastAsia="Times New Roman" w:hAnsi="Times New Roman" w:cs="Times New Roman"/>
          <w:sz w:val="24"/>
          <w:szCs w:val="24"/>
          <w:lang w:eastAsia="ru-RU"/>
        </w:rPr>
        <w:t xml:space="preserve"> «О противодействии коррупции», </w:t>
      </w:r>
      <w:hyperlink r:id="rId55" w:tgtFrame="_self" w:history="1">
        <w:r w:rsidRPr="00EE4892">
          <w:rPr>
            <w:rFonts w:ascii="Times New Roman" w:eastAsia="Times New Roman" w:hAnsi="Times New Roman" w:cs="Times New Roman"/>
            <w:color w:val="0000FF"/>
            <w:sz w:val="24"/>
            <w:szCs w:val="24"/>
            <w:lang w:eastAsia="ru-RU"/>
          </w:rPr>
          <w:t>Федеральным законом от 3 декабря 2012 года № 230-ФЗ</w:t>
        </w:r>
      </w:hyperlink>
      <w:r w:rsidRPr="00EE4892">
        <w:rPr>
          <w:rFonts w:ascii="Times New Roman" w:eastAsia="Times New Roman" w:hAnsi="Times New Roman" w:cs="Times New Roman"/>
          <w:sz w:val="24"/>
          <w:szCs w:val="24"/>
          <w:lang w:eastAsia="ru-RU"/>
        </w:rPr>
        <w:t xml:space="preserve"> «О контроле за соответствием расходов лиц, замещающих государственные должности, и иных лиц их доходам», </w:t>
      </w:r>
      <w:hyperlink r:id="rId56" w:tgtFrame="_self" w:history="1">
        <w:r w:rsidRPr="00EE4892">
          <w:rPr>
            <w:rFonts w:ascii="Times New Roman" w:eastAsia="Times New Roman" w:hAnsi="Times New Roman" w:cs="Times New Roman"/>
            <w:color w:val="0000FF"/>
            <w:sz w:val="24"/>
            <w:szCs w:val="24"/>
            <w:lang w:eastAsia="ru-RU"/>
          </w:rPr>
          <w:t>Федеральным законом от 7 мая 2013 года № 79-ФЗ</w:t>
        </w:r>
      </w:hyperlink>
      <w:r w:rsidRPr="00EE4892">
        <w:rPr>
          <w:rFonts w:ascii="Times New Roman" w:eastAsia="Times New Roman" w:hAnsi="Times New Roman" w:cs="Times New Roman"/>
          <w:sz w:val="24"/>
          <w:szCs w:val="24"/>
          <w:lang w:eastAsia="ru-RU"/>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hyperlink r:id="rId57" w:tgtFrame="_self" w:history="1">
        <w:r w:rsidRPr="00EE4892">
          <w:rPr>
            <w:rFonts w:ascii="Times New Roman" w:eastAsia="Times New Roman" w:hAnsi="Times New Roman" w:cs="Times New Roman"/>
            <w:color w:val="0000FF"/>
            <w:sz w:val="24"/>
            <w:szCs w:val="24"/>
            <w:lang w:eastAsia="ru-RU"/>
          </w:rPr>
          <w:t>Федеральным законом от 06.10.2003 № 131-ФЗ</w:t>
        </w:r>
      </w:hyperlink>
      <w:r w:rsidRPr="00EE4892">
        <w:rPr>
          <w:rFonts w:ascii="Times New Roman" w:eastAsia="Times New Roman" w:hAnsi="Times New Roman" w:cs="Times New Roman"/>
          <w:sz w:val="24"/>
          <w:szCs w:val="24"/>
          <w:lang w:eastAsia="ru-RU"/>
        </w:rPr>
        <w:t xml:space="preserve"> «Об общих принципах организации местного самоуправления в Российской Федерации».</w:t>
      </w:r>
    </w:p>
    <w:p w14:paraId="72F04C0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(часть 6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27.09.2019 </w:t>
      </w:r>
      <w:hyperlink r:id="rId58" w:tgtFrame="_self" w:history="1">
        <w:r w:rsidRPr="00EE4892">
          <w:rPr>
            <w:rFonts w:ascii="Times New Roman" w:eastAsia="Times New Roman" w:hAnsi="Times New Roman" w:cs="Times New Roman"/>
            <w:color w:val="0000FF"/>
            <w:sz w:val="24"/>
            <w:szCs w:val="24"/>
            <w:lang w:eastAsia="ru-RU"/>
          </w:rPr>
          <w:t>№ 20</w:t>
        </w:r>
      </w:hyperlink>
      <w:r w:rsidRPr="00EE4892">
        <w:rPr>
          <w:rFonts w:ascii="Times New Roman" w:eastAsia="Times New Roman" w:hAnsi="Times New Roman" w:cs="Times New Roman"/>
          <w:sz w:val="24"/>
          <w:szCs w:val="24"/>
          <w:lang w:eastAsia="ru-RU"/>
        </w:rPr>
        <w:t>)</w:t>
      </w:r>
    </w:p>
    <w:p w14:paraId="07A0E4A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При выявлении в результате проверки, проведенной в соответствии с частью 7.2 статьи 40 </w:t>
      </w:r>
      <w:hyperlink r:id="rId59" w:tgtFrame="_self" w:history="1">
        <w:r w:rsidRPr="00EE4892">
          <w:rPr>
            <w:rFonts w:ascii="Times New Roman" w:eastAsia="Times New Roman" w:hAnsi="Times New Roman" w:cs="Times New Roman"/>
            <w:color w:val="0000FF"/>
            <w:sz w:val="24"/>
            <w:szCs w:val="24"/>
            <w:lang w:eastAsia="ru-RU"/>
          </w:rPr>
          <w:t>Федерального закона от 06.10.2003 № 131-ФЗ</w:t>
        </w:r>
      </w:hyperlink>
      <w:r w:rsidRPr="00EE4892">
        <w:rPr>
          <w:rFonts w:ascii="Times New Roman" w:eastAsia="Times New Roman" w:hAnsi="Times New Roman" w:cs="Times New Roman"/>
          <w:sz w:val="24"/>
          <w:szCs w:val="24"/>
          <w:lang w:eastAsia="ru-RU"/>
        </w:rPr>
        <w:t xml:space="preserve"> «Об общих принципах организации местного самоуправления в Российской Федерации», фактов несоблюдения ограничений, запретов, неисполнения обязанностей, которые установлены </w:t>
      </w:r>
      <w:hyperlink r:id="rId60" w:tgtFrame="_self" w:history="1">
        <w:r w:rsidRPr="00EE4892">
          <w:rPr>
            <w:rFonts w:ascii="Times New Roman" w:eastAsia="Times New Roman" w:hAnsi="Times New Roman" w:cs="Times New Roman"/>
            <w:color w:val="0000FF"/>
            <w:sz w:val="24"/>
            <w:szCs w:val="24"/>
            <w:lang w:eastAsia="ru-RU"/>
          </w:rPr>
          <w:t>Федеральным законом от 25 декабря 2008 года № 273-ФЗ</w:t>
        </w:r>
      </w:hyperlink>
      <w:r w:rsidRPr="00EE4892">
        <w:rPr>
          <w:rFonts w:ascii="Times New Roman" w:eastAsia="Times New Roman" w:hAnsi="Times New Roman" w:cs="Times New Roman"/>
          <w:sz w:val="24"/>
          <w:szCs w:val="24"/>
          <w:lang w:eastAsia="ru-RU"/>
        </w:rPr>
        <w:t xml:space="preserve"> «О противодействии коррупции», </w:t>
      </w:r>
      <w:hyperlink r:id="rId61" w:tgtFrame="_self" w:history="1">
        <w:r w:rsidRPr="00EE4892">
          <w:rPr>
            <w:rFonts w:ascii="Times New Roman" w:eastAsia="Times New Roman" w:hAnsi="Times New Roman" w:cs="Times New Roman"/>
            <w:color w:val="0000FF"/>
            <w:sz w:val="24"/>
            <w:szCs w:val="24"/>
            <w:lang w:eastAsia="ru-RU"/>
          </w:rPr>
          <w:t>Федеральным законом от 3 декабря 2012 года № 230-ФЗ</w:t>
        </w:r>
      </w:hyperlink>
      <w:r w:rsidRPr="00EE4892">
        <w:rPr>
          <w:rFonts w:ascii="Times New Roman" w:eastAsia="Times New Roman" w:hAnsi="Times New Roman" w:cs="Times New Roman"/>
          <w:sz w:val="24"/>
          <w:szCs w:val="24"/>
          <w:lang w:eastAsia="ru-RU"/>
        </w:rPr>
        <w:t xml:space="preserve"> «О контроле за соответствием расходов лиц, замещающих государственные должности, и иных лиц их доходам», </w:t>
      </w:r>
      <w:hyperlink r:id="rId62" w:tgtFrame="_self" w:history="1">
        <w:r w:rsidRPr="00EE4892">
          <w:rPr>
            <w:rFonts w:ascii="Times New Roman" w:eastAsia="Times New Roman" w:hAnsi="Times New Roman" w:cs="Times New Roman"/>
            <w:color w:val="0000FF"/>
            <w:sz w:val="24"/>
            <w:szCs w:val="24"/>
            <w:lang w:eastAsia="ru-RU"/>
          </w:rPr>
          <w:t>Федеральным законом от 7 мая 2013 года № 79-ФЗ</w:t>
        </w:r>
      </w:hyperlink>
      <w:r w:rsidRPr="00EE4892">
        <w:rPr>
          <w:rFonts w:ascii="Times New Roman" w:eastAsia="Times New Roman" w:hAnsi="Times New Roman" w:cs="Times New Roman"/>
          <w:sz w:val="24"/>
          <w:szCs w:val="24"/>
          <w:lang w:eastAsia="ru-RU"/>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14:paraId="4270EBA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(часть 6.1 введен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27.09.2019 </w:t>
      </w:r>
      <w:hyperlink r:id="rId63" w:tgtFrame="_self" w:history="1">
        <w:r w:rsidRPr="00EE4892">
          <w:rPr>
            <w:rFonts w:ascii="Times New Roman" w:eastAsia="Times New Roman" w:hAnsi="Times New Roman" w:cs="Times New Roman"/>
            <w:color w:val="0000FF"/>
            <w:sz w:val="24"/>
            <w:szCs w:val="24"/>
            <w:lang w:eastAsia="ru-RU"/>
          </w:rPr>
          <w:t>№ 20</w:t>
        </w:r>
      </w:hyperlink>
      <w:r w:rsidRPr="00EE4892">
        <w:rPr>
          <w:rFonts w:ascii="Times New Roman" w:eastAsia="Times New Roman" w:hAnsi="Times New Roman" w:cs="Times New Roman"/>
          <w:sz w:val="24"/>
          <w:szCs w:val="24"/>
          <w:lang w:eastAsia="ru-RU"/>
        </w:rPr>
        <w:t>)</w:t>
      </w:r>
    </w:p>
    <w:p w14:paraId="010D51B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7704B07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1) предупреждение;</w:t>
      </w:r>
    </w:p>
    <w:p w14:paraId="09F2E76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14:paraId="46A335F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7E59909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14:paraId="4D0C6DC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запрет исполнять полномочия на постоянной основе до прекращения срока его полномочий.</w:t>
      </w:r>
    </w:p>
    <w:p w14:paraId="70DC80C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определяется муниципальным правовым актом в соответствии с законодательством Республики Тыва.</w:t>
      </w:r>
    </w:p>
    <w:p w14:paraId="5645141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(часть 6.2 введен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27.09.2019 </w:t>
      </w:r>
      <w:hyperlink r:id="rId64" w:tgtFrame="_self" w:history="1">
        <w:r w:rsidRPr="00EE4892">
          <w:rPr>
            <w:rFonts w:ascii="Times New Roman" w:eastAsia="Times New Roman" w:hAnsi="Times New Roman" w:cs="Times New Roman"/>
            <w:color w:val="0000FF"/>
            <w:sz w:val="24"/>
            <w:szCs w:val="24"/>
            <w:lang w:eastAsia="ru-RU"/>
          </w:rPr>
          <w:t>№ 20</w:t>
        </w:r>
      </w:hyperlink>
      <w:r w:rsidRPr="00EE4892">
        <w:rPr>
          <w:rFonts w:ascii="Times New Roman" w:eastAsia="Times New Roman" w:hAnsi="Times New Roman" w:cs="Times New Roman"/>
          <w:sz w:val="24"/>
          <w:szCs w:val="24"/>
          <w:lang w:eastAsia="ru-RU"/>
        </w:rPr>
        <w:t>)</w:t>
      </w:r>
    </w:p>
    <w:p w14:paraId="33202FB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14:paraId="74D2466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заниматься предпринимательской деятельностью лично или через доверенных лиц;</w:t>
      </w:r>
    </w:p>
    <w:p w14:paraId="41E3EAF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участвовать в управлении коммерческой или некоммерческой организацией, за исключением следующих случаев:</w:t>
      </w:r>
    </w:p>
    <w:p w14:paraId="5FB9977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6DF5721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законодательством Республики Тыва;</w:t>
      </w:r>
    </w:p>
    <w:p w14:paraId="7C27F5A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2409467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w:t>
      </w:r>
      <w:r w:rsidRPr="00EE4892">
        <w:rPr>
          <w:rFonts w:ascii="Times New Roman" w:eastAsia="Times New Roman" w:hAnsi="Times New Roman" w:cs="Times New Roman"/>
          <w:sz w:val="24"/>
          <w:szCs w:val="24"/>
          <w:lang w:eastAsia="ru-RU"/>
        </w:rPr>
        <w:lastRenderedPageBreak/>
        <w:t>управления находящимися в муниципальной собственности акциями (долями в уставном капитале);</w:t>
      </w:r>
    </w:p>
    <w:p w14:paraId="12E121D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д) иные случаи, предусмотренные федеральными законами;</w:t>
      </w:r>
    </w:p>
    <w:p w14:paraId="61DD04E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7713230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3432E9E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(часть 7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19.02.2020 </w:t>
      </w:r>
      <w:hyperlink r:id="rId65" w:tgtFrame="_self" w:history="1">
        <w:r w:rsidRPr="00EE4892">
          <w:rPr>
            <w:rFonts w:ascii="Times New Roman" w:eastAsia="Times New Roman" w:hAnsi="Times New Roman" w:cs="Times New Roman"/>
            <w:color w:val="0000FF"/>
            <w:sz w:val="24"/>
            <w:szCs w:val="24"/>
            <w:lang w:eastAsia="ru-RU"/>
          </w:rPr>
          <w:t>№ 3</w:t>
        </w:r>
      </w:hyperlink>
      <w:r w:rsidRPr="00EE4892">
        <w:rPr>
          <w:rFonts w:ascii="Times New Roman" w:eastAsia="Times New Roman" w:hAnsi="Times New Roman" w:cs="Times New Roman"/>
          <w:sz w:val="24"/>
          <w:szCs w:val="24"/>
          <w:lang w:eastAsia="ru-RU"/>
        </w:rPr>
        <w:t>)</w:t>
      </w:r>
    </w:p>
    <w:p w14:paraId="2045200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8.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14:paraId="16E9D0A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8.1. Депутату представительного органа муниципального образования для осуществления своих полномочий на 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14:paraId="22F788E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(Часть 6.1. введена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от 30.06.2020 </w:t>
      </w:r>
      <w:hyperlink r:id="rId66" w:tgtFrame="_self" w:history="1">
        <w:r w:rsidRPr="00EE4892">
          <w:rPr>
            <w:rFonts w:ascii="Times New Roman" w:eastAsia="Times New Roman" w:hAnsi="Times New Roman" w:cs="Times New Roman"/>
            <w:color w:val="0000FF"/>
            <w:sz w:val="24"/>
            <w:szCs w:val="24"/>
            <w:lang w:eastAsia="ru-RU"/>
          </w:rPr>
          <w:t>№ 10</w:t>
        </w:r>
      </w:hyperlink>
      <w:r w:rsidRPr="00EE4892">
        <w:rPr>
          <w:rFonts w:ascii="Times New Roman" w:eastAsia="Times New Roman" w:hAnsi="Times New Roman" w:cs="Times New Roman"/>
          <w:sz w:val="24"/>
          <w:szCs w:val="24"/>
          <w:lang w:eastAsia="ru-RU"/>
        </w:rPr>
        <w:t>)</w:t>
      </w:r>
    </w:p>
    <w:p w14:paraId="0D4B58F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9.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14:paraId="1EA0AFC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10.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14:paraId="158554E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11.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14:paraId="37168D9D" w14:textId="77777777" w:rsidR="00E40DF7" w:rsidRPr="00EE4892" w:rsidRDefault="00E40DF7" w:rsidP="00E40DF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12. Гарантии прав Главы сумона, депутатов Хурала представителей сумона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членов выборных органов местного самоуправления, выборных должностных лиц местного самоуправления, занимаемого ими жилого и (или) служебного помещения, их багажа, личных и служебных транспортных </w:t>
      </w:r>
      <w:r w:rsidRPr="00EE4892">
        <w:rPr>
          <w:rFonts w:ascii="Times New Roman" w:eastAsia="Times New Roman" w:hAnsi="Times New Roman" w:cs="Times New Roman"/>
          <w:sz w:val="24"/>
          <w:szCs w:val="24"/>
          <w:lang w:eastAsia="ru-RU"/>
        </w:rPr>
        <w:lastRenderedPageBreak/>
        <w:t>средств, переписки, используемых ими средств связи, принадлежащих им документов устанавливаются федеральными законами.</w:t>
      </w:r>
    </w:p>
    <w:p w14:paraId="7743914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13. Полномочия депутата Хурала представителей </w:t>
      </w:r>
      <w:proofErr w:type="gramStart"/>
      <w:r w:rsidRPr="00EE4892">
        <w:rPr>
          <w:rFonts w:ascii="Times New Roman" w:eastAsia="Times New Roman" w:hAnsi="Times New Roman" w:cs="Times New Roman"/>
          <w:sz w:val="24"/>
          <w:szCs w:val="24"/>
          <w:lang w:eastAsia="ru-RU"/>
        </w:rPr>
        <w:t>сумона  прекращаются</w:t>
      </w:r>
      <w:proofErr w:type="gramEnd"/>
      <w:r w:rsidRPr="00EE4892">
        <w:rPr>
          <w:rFonts w:ascii="Times New Roman" w:eastAsia="Times New Roman" w:hAnsi="Times New Roman" w:cs="Times New Roman"/>
          <w:sz w:val="24"/>
          <w:szCs w:val="24"/>
          <w:lang w:eastAsia="ru-RU"/>
        </w:rPr>
        <w:t xml:space="preserve"> досрочно в случае:</w:t>
      </w:r>
    </w:p>
    <w:p w14:paraId="762866E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смерти;</w:t>
      </w:r>
    </w:p>
    <w:p w14:paraId="07012C6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отставки по собственному желанию;</w:t>
      </w:r>
    </w:p>
    <w:p w14:paraId="5311159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признания судом недееспособным или ограниченно дееспособным;</w:t>
      </w:r>
    </w:p>
    <w:p w14:paraId="517698E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признания судом безвестно отсутствующим или объявления умершим;</w:t>
      </w:r>
    </w:p>
    <w:p w14:paraId="4DD4953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вступления в отношении его в законную силу обвинительного приговора суда;</w:t>
      </w:r>
    </w:p>
    <w:p w14:paraId="6F6DE4E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выезда за пределы Российской Федерации на постоянное место жительства;</w:t>
      </w:r>
    </w:p>
    <w:p w14:paraId="65F458E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6A0352A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8) отзыва избирателями;</w:t>
      </w:r>
    </w:p>
    <w:p w14:paraId="1C87E95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9) досрочного прекращения полномочий Хурала представителей сумона;</w:t>
      </w:r>
    </w:p>
    <w:p w14:paraId="250F089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10) призыва на военную службу или направления на заменяющую ее альтернативную гражданскую службу;</w:t>
      </w:r>
    </w:p>
    <w:p w14:paraId="4CCA6BB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11) в иных случаях, установленных Федеральным законом № 131-ФЗ и иными федеральными законами.</w:t>
      </w:r>
    </w:p>
    <w:p w14:paraId="0C932EE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057B7BE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25. Муниципальная служба</w:t>
      </w:r>
    </w:p>
    <w:p w14:paraId="6D4D564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4AF3202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Республики Тыва, настоящим Уставом и иными муниципальными правовыми актами.</w:t>
      </w:r>
    </w:p>
    <w:p w14:paraId="6C2573D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73DB2DF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Глава V. МУНИЦИПАЛЬНЫЕ ПРАВОВЫЕ АКТЫ</w:t>
      </w:r>
    </w:p>
    <w:p w14:paraId="3A7E612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1D62C11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26. Система муниципальных правовых актов</w:t>
      </w:r>
    </w:p>
    <w:p w14:paraId="709706C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6CEB84D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В систему муниципальных правовых актов входят:</w:t>
      </w:r>
    </w:p>
    <w:p w14:paraId="2254EF4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Устав сумона, правовые акты, принятые на местном референдуме (сходе граждан);</w:t>
      </w:r>
    </w:p>
    <w:p w14:paraId="2F6C13F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нормативные и иные правовые акты Хурала представителей сумона</w:t>
      </w:r>
    </w:p>
    <w:p w14:paraId="6045D14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правовые акты Главы сумона, Администрации сумона и иных органов местного самоуправления и должностных лиц местного самоуправления, предусмотренных настоящим Уставом.</w:t>
      </w:r>
    </w:p>
    <w:p w14:paraId="717A6AA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Устав сумона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сумона.</w:t>
      </w:r>
    </w:p>
    <w:p w14:paraId="00599A8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Иные муниципальные правовые акты не должны противоречить настоящему Уставу и правовым актам, принятым на местном референдуме.</w:t>
      </w:r>
    </w:p>
    <w:p w14:paraId="0889E03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3. Хурал представителей сумона по вопросам, отнесенным к его компетенции федеральными законами, законами Республики Тыва, настоящим Уставом, принимает решения, устанавливающие правила, обязательные для исполнения на территории сумона. Решения Хурала представителей сумона принимаются большинством голосов от установленной численности депутатов Хурала представителей сумона, если иное не установлено федеральным законом, законом Республики Тыва или настоящим Уставом.</w:t>
      </w:r>
    </w:p>
    <w:p w14:paraId="2C6BA082" w14:textId="77777777" w:rsidR="00E40DF7" w:rsidRPr="00EE4892" w:rsidRDefault="00E40DF7" w:rsidP="00E40DF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4. Глава сумона в пределах своих полномочий, установленных федеральными законами, законами Республики Тыва, настоящим Уставом, нормативными правовыми актами Хурала представителей сумона, издает постановления и распоряжения по вопросам организации деятельности Хурала представителей сумона. Глава сумона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законом </w:t>
      </w:r>
      <w:hyperlink r:id="rId67" w:tgtFrame="_self" w:history="1">
        <w:r w:rsidRPr="00EE4892">
          <w:rPr>
            <w:rFonts w:ascii="Times New Roman" w:eastAsia="Times New Roman" w:hAnsi="Times New Roman" w:cs="Times New Roman"/>
            <w:color w:val="0000FF"/>
            <w:sz w:val="24"/>
            <w:szCs w:val="24"/>
            <w:u w:val="single"/>
            <w:lang w:eastAsia="ru-RU"/>
          </w:rPr>
          <w:t>№ 131-ФЗ</w:t>
        </w:r>
      </w:hyperlink>
      <w:r w:rsidRPr="00EE4892">
        <w:rPr>
          <w:rFonts w:ascii="Times New Roman" w:eastAsia="Times New Roman" w:hAnsi="Times New Roman" w:cs="Times New Roman"/>
          <w:sz w:val="24"/>
          <w:szCs w:val="24"/>
          <w:lang w:eastAsia="ru-RU"/>
        </w:rPr>
        <w:t>, другими федеральными законами;</w:t>
      </w:r>
    </w:p>
    <w:p w14:paraId="37F96D1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Глава сумона в пределах своих полномочий, установленных федеральными законами, законами Республики Тыва, настоящим Уставом, нормативными правовыми актами Хурала представителей сумона издает распоряжения.</w:t>
      </w:r>
    </w:p>
    <w:p w14:paraId="76DBD09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Председатель Администрации в пределах своих полномочий, установленных федеральными законами, законами Республики Тыва, настоящим Уставом, нормативными правовыми актами Хурала представителей сумона издает постановления Администрации сумона -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сумона), а также распоряжения Администрации сумона - по вопросам организации работы Администрации сумона.</w:t>
      </w:r>
    </w:p>
    <w:p w14:paraId="69DDBA9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Иные должностные лица местного самоуправления издают распоряжения и приказы по вопросам, отнесенным к их полномочиям федеральным законодательством, законодательством Республики Тыва, настоящим Уставом, иными муниципальными нормативными правовыми актами.</w:t>
      </w:r>
    </w:p>
    <w:p w14:paraId="7A4C4AB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BDBEF4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Статья 27. Включение муниципальных нормативных правовых актов сумона </w:t>
      </w:r>
      <w:r w:rsidR="00832E62" w:rsidRPr="00EE4892">
        <w:rPr>
          <w:rFonts w:ascii="Times New Roman" w:eastAsia="Times New Roman" w:hAnsi="Times New Roman" w:cs="Times New Roman"/>
          <w:b/>
          <w:bCs/>
          <w:sz w:val="24"/>
          <w:szCs w:val="24"/>
          <w:lang w:eastAsia="ru-RU"/>
        </w:rPr>
        <w:t>ХАДЫНСКИЙ</w:t>
      </w:r>
      <w:r w:rsidRPr="00EE4892">
        <w:rPr>
          <w:rFonts w:ascii="Times New Roman" w:eastAsia="Times New Roman" w:hAnsi="Times New Roman" w:cs="Times New Roman"/>
          <w:b/>
          <w:bCs/>
          <w:sz w:val="24"/>
          <w:szCs w:val="24"/>
          <w:lang w:eastAsia="ru-RU"/>
        </w:rPr>
        <w:t xml:space="preserve"> в регистр муниципальных нормативных правовых актов Республики Тыва</w:t>
      </w:r>
    </w:p>
    <w:p w14:paraId="1F766C4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D23B2B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Муниципальные нормативные правовые акты Главы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Хурала представителей, Администрации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а также иных муниципальных органов и должностных лиц,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Республики Тыва, организация и ведение, которого осуществляются уполномоченным органом исполнительной власти Республики Тыва.</w:t>
      </w:r>
    </w:p>
    <w:p w14:paraId="7D8BB35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736B74B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28. Решения, принятые путем прямого волеизъявления граждан</w:t>
      </w:r>
    </w:p>
    <w:p w14:paraId="7C6A144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0C97F83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Решение вопросов местного значения непосредственно гражданами осуществляется путем прямого волеизъявления населения сумона, выраженного на местном референдуме.</w:t>
      </w:r>
    </w:p>
    <w:p w14:paraId="3D1A913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Если для реализации решения, принятого путем прямого волеизъявления населения сумона,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3F4234D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или досрочного прекращения полномочий выборного органа местного самоуправления.</w:t>
      </w:r>
    </w:p>
    <w:p w14:paraId="69F1DC9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7EA9824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28.1. Содержание правил благоустройства территории муниципального образования</w:t>
      </w:r>
    </w:p>
    <w:p w14:paraId="47F882D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(статья 28.1 введена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68"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23C034D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FB8FC6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Правила благоустройства территории сумона утверждаются Хуралом представителей сельского поселения.</w:t>
      </w:r>
    </w:p>
    <w:p w14:paraId="16B8718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Правила благоустройства территории сумона могут регулировать вопросы:</w:t>
      </w:r>
    </w:p>
    <w:p w14:paraId="3CE948E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содержания территорий общего пользования и порядка пользования такими территориями;</w:t>
      </w:r>
    </w:p>
    <w:p w14:paraId="5C9D8F9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внешнего вида фасадов и ограждающих конструкций зданий, строений, сооружений;</w:t>
      </w:r>
    </w:p>
    <w:p w14:paraId="239B7CD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проектирования, размещения, содержания и восстановления элементов благоустройства, в том числе после проведения земляных работ;</w:t>
      </w:r>
    </w:p>
    <w:p w14:paraId="1F11E34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организации освещения территории сумона, включая архитектурную подсветку зданий, строений, сооружений;</w:t>
      </w:r>
    </w:p>
    <w:p w14:paraId="0C4A09F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организации озеленения территории сумона,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0F6C3DE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размещения информации на территории сумона, в том числе установки указателей с наименованиями улиц и номерами домов, вывесок;</w:t>
      </w:r>
    </w:p>
    <w:p w14:paraId="468F176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размещения и содержания детских и спортивных площадок, площадок для выгула животных, парковок (парковочных мест), малых архитектурных форм;</w:t>
      </w:r>
    </w:p>
    <w:p w14:paraId="7A82113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8) организации пешеходных коммуникаций, в том числе тротуаров, аллей, дорожек, тропинок;</w:t>
      </w:r>
    </w:p>
    <w:p w14:paraId="6ADACD9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9) обустройства территории сумона в целях обеспечения беспрепятственного передвижения по указанной территории инвалидов и других маломобильных групп населения;</w:t>
      </w:r>
    </w:p>
    <w:p w14:paraId="670EABB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10) уборки территории муниципального образования, в том числе в зимний период;</w:t>
      </w:r>
    </w:p>
    <w:p w14:paraId="38DE87C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11) организации стоков ливневых вод;</w:t>
      </w:r>
    </w:p>
    <w:p w14:paraId="4C0C10F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12) порядка проведения земляных работ;</w:t>
      </w:r>
    </w:p>
    <w:p w14:paraId="05F3E9F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7963637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14) определения границ прилегающих территорий в соответствии с порядком, установленным законом субъекта Российской Федерации;</w:t>
      </w:r>
    </w:p>
    <w:p w14:paraId="74EC026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15) праздничного оформления территории сумона;</w:t>
      </w:r>
    </w:p>
    <w:p w14:paraId="1D2432F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16) порядка участия граждан и организаций в реализации мероприятий по благоустройству территории сумона;</w:t>
      </w:r>
    </w:p>
    <w:p w14:paraId="10C3B44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17) осуществления контроля за соблюдением правил благоустройства территории сумона.</w:t>
      </w:r>
    </w:p>
    <w:p w14:paraId="3EE6CD8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14:paraId="3767521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 </w:t>
      </w:r>
    </w:p>
    <w:p w14:paraId="11C50FF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29. Подготовка муниципальных правовых актов</w:t>
      </w:r>
    </w:p>
    <w:p w14:paraId="5002B89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36F8F3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Проекты муниципальных правовых актов могут вноситься на рассмотрение Хурала представителей депутатами Хурала представителей сумона, Главой сумона, Председателем Администрации сумона, органами территориального общественного самоуправления, инициативными группами граждан, прокурором кожууна.</w:t>
      </w:r>
    </w:p>
    <w:p w14:paraId="39D5B9B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Порядок внесения проектов муниципальных правовых актов на рассмотрение Хурала представителей сумона, а также Главы сумона, Председателя Администрации сумона, перечень и форма прилагаемых к ним документов, устанавливается соответственно Хуралом представителей, Главой сумона, Председателем Администрации самостоятельно.</w:t>
      </w:r>
    </w:p>
    <w:p w14:paraId="5743B7E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3. Проекты муниципальных нормативных правовых актов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в порядке, установленном муниципальными нормативными правовыми актами в соответствии с законом Республики Тыва, за исключением:</w:t>
      </w:r>
    </w:p>
    <w:p w14:paraId="5BF2880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проектов нормативных правовых актов Хурала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устанавливающих, изменяющих, приостанавливающих, отменяющих местные налоги и сборы;</w:t>
      </w:r>
    </w:p>
    <w:p w14:paraId="025A8650" w14:textId="77777777" w:rsidR="00E40DF7"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проектов нормативных правовых актов Хурала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регулирующих бюджетные правоотношения.</w:t>
      </w:r>
    </w:p>
    <w:p w14:paraId="65DF5CE3" w14:textId="77777777" w:rsidR="00421936" w:rsidRPr="00EE4892" w:rsidRDefault="00421936" w:rsidP="00E40DF7">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421936">
        <w:rPr>
          <w:rFonts w:ascii="Times New Roman" w:eastAsia="Times New Roman" w:hAnsi="Times New Roman" w:cs="Times New Roman"/>
          <w:sz w:val="24"/>
          <w:szCs w:val="24"/>
          <w:lang w:eastAsia="ru-RU"/>
        </w:rPr>
        <w:t>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r>
        <w:rPr>
          <w:rFonts w:ascii="Times New Roman" w:eastAsia="Times New Roman" w:hAnsi="Times New Roman" w:cs="Times New Roman"/>
          <w:sz w:val="24"/>
          <w:szCs w:val="24"/>
          <w:lang w:eastAsia="ru-RU"/>
        </w:rPr>
        <w:t xml:space="preserve"> (дополнить пунктом след. содержания от 21.05.2021 № 7)</w:t>
      </w:r>
    </w:p>
    <w:p w14:paraId="44FB68A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14:paraId="7BEAA6A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7407782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30. Вступление в силу муниципальных правовых актов</w:t>
      </w:r>
    </w:p>
    <w:p w14:paraId="5D987DC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3E1D210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Муниципальные правовые акты вступают в силу в день их принятия, если иной срок не установлен самим правовым актом, за исключением нормативных правовых актов Хурала представителей сумона о налогах и сборах, которые вступают в силу в соответствии с Налоговым кодексом Российской Федерации.</w:t>
      </w:r>
    </w:p>
    <w:p w14:paraId="7E88705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Днём принятия муниципальных правовых актов считается дата их подписания.</w:t>
      </w:r>
    </w:p>
    <w:p w14:paraId="534B9EC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14:paraId="171780B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3. Муниципальные правовые акты, соглашения, заключаемые между органами </w:t>
      </w:r>
      <w:proofErr w:type="gramStart"/>
      <w:r w:rsidRPr="00EE4892">
        <w:rPr>
          <w:rFonts w:ascii="Times New Roman" w:eastAsia="Times New Roman" w:hAnsi="Times New Roman" w:cs="Times New Roman"/>
          <w:sz w:val="24"/>
          <w:szCs w:val="24"/>
          <w:lang w:eastAsia="ru-RU"/>
        </w:rPr>
        <w:t>местного самоуправления</w:t>
      </w:r>
      <w:proofErr w:type="gramEnd"/>
      <w:r w:rsidRPr="00EE4892">
        <w:rPr>
          <w:rFonts w:ascii="Times New Roman" w:eastAsia="Times New Roman" w:hAnsi="Times New Roman" w:cs="Times New Roman"/>
          <w:sz w:val="24"/>
          <w:szCs w:val="24"/>
          <w:lang w:eastAsia="ru-RU"/>
        </w:rPr>
        <w:t xml:space="preserve"> подлежат официальному опубликованию (обнародованию)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7BB2352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 xml:space="preserve">(часть 3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69"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7EAD6A2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муниципальном образовании.</w:t>
      </w:r>
    </w:p>
    <w:p w14:paraId="5DCF919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(обнародования)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14:paraId="7F12670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Датой официального опубликования (обнародования) признаётся дата первого опубликования полного текста муниципального правового акта, соглашения, заключенного между органами местного самоуправления в периодическом печатном издании, распространяемом в муниципальном образовании.</w:t>
      </w:r>
    </w:p>
    <w:p w14:paraId="0007C22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Для официального опубликования (обнародования) муниципальных правовых актов и соглашений также используется портал Минюста России «Нормативные правовые акты в Российской Федерации» (http://pravo-mi№just.ru, http://право-минюст.рф, регистрация в качестве сетевого издания Эл № ФС77-72471 от 05.03.2018). В случае размещения полного текста муниципального правового акта на указанном портале объемные графические и табличные приложения к нему в печатном виде могут не приводиться.</w:t>
      </w:r>
    </w:p>
    <w:p w14:paraId="44B00BA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(часть 4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18.12.2018 </w:t>
      </w:r>
      <w:hyperlink r:id="rId70" w:tgtFrame="_self" w:history="1">
        <w:r w:rsidRPr="00EE4892">
          <w:rPr>
            <w:rFonts w:ascii="Times New Roman" w:eastAsia="Times New Roman" w:hAnsi="Times New Roman" w:cs="Times New Roman"/>
            <w:color w:val="0000FF"/>
            <w:sz w:val="24"/>
            <w:szCs w:val="24"/>
            <w:lang w:eastAsia="ru-RU"/>
          </w:rPr>
          <w:t>№ 23</w:t>
        </w:r>
      </w:hyperlink>
      <w:r w:rsidRPr="00EE4892">
        <w:rPr>
          <w:rFonts w:ascii="Times New Roman" w:eastAsia="Times New Roman" w:hAnsi="Times New Roman" w:cs="Times New Roman"/>
          <w:sz w:val="24"/>
          <w:szCs w:val="24"/>
          <w:lang w:eastAsia="ru-RU"/>
        </w:rPr>
        <w:t>)</w:t>
      </w:r>
    </w:p>
    <w:p w14:paraId="30BB524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Решения о досрочном прекращении полномочий органов местного самоуправления, депутатов, о назначении муниципальных выборов подлежат официальному опубликованию в средствах массовой информации.</w:t>
      </w:r>
    </w:p>
    <w:p w14:paraId="1D4FF15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6. Официальное опубликование муниципальных правовых актов, соглашений, заключаемых между органами местного самоуправления не </w:t>
      </w:r>
      <w:proofErr w:type="gramStart"/>
      <w:r w:rsidRPr="00EE4892">
        <w:rPr>
          <w:rFonts w:ascii="Times New Roman" w:eastAsia="Times New Roman" w:hAnsi="Times New Roman" w:cs="Times New Roman"/>
          <w:sz w:val="24"/>
          <w:szCs w:val="24"/>
          <w:lang w:eastAsia="ru-RU"/>
        </w:rPr>
        <w:t>в полном изложении</w:t>
      </w:r>
      <w:proofErr w:type="gramEnd"/>
      <w:r w:rsidRPr="00EE4892">
        <w:rPr>
          <w:rFonts w:ascii="Times New Roman" w:eastAsia="Times New Roman" w:hAnsi="Times New Roman" w:cs="Times New Roman"/>
          <w:sz w:val="24"/>
          <w:szCs w:val="24"/>
          <w:lang w:eastAsia="ru-RU"/>
        </w:rPr>
        <w:t xml:space="preserve"> не допускается.</w:t>
      </w:r>
    </w:p>
    <w:p w14:paraId="1EE9788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(часть 6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71"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7DC0E30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7. Муниципальные правовые акты, соглашения, заключаемые между органами местного самоуправления в которые были внесены изменения и дополнения, могут быть повторно официально опубликованы в новой редакции.</w:t>
      </w:r>
    </w:p>
    <w:p w14:paraId="6BD2482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(часть 7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72"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7D27CED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8. Обнародование муниципальных правовых актов, соглашений, заключаемых между органами местного самоуправления осуществляется путем размещения текстов муниципальных правовых актов на официальном сайте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(пий-хем-хурал.рф), стенде администрации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в библиотеке, школе, клубе, магазине и других общественных местах.</w:t>
      </w:r>
    </w:p>
    <w:p w14:paraId="7B3829D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(изм.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73"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34A9D51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9. Муниципальные правовые акты, соглашения, заключаемые между органами местного самоуправления носящие обязательный, рекомендательный или информационный характер, за исключением муниципальных правовых актов или их отдельных положений, содержащих сведения, распространение которых ограничено федеральным законом, в качестве обязательного экземпляра передаются в муниципальную библиотеку.</w:t>
      </w:r>
    </w:p>
    <w:p w14:paraId="72602E1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(часть 9 в редакции Решения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19.06.2018 </w:t>
      </w:r>
      <w:hyperlink r:id="rId74" w:tgtFrame="_self" w:history="1">
        <w:r w:rsidRPr="00EE4892">
          <w:rPr>
            <w:rFonts w:ascii="Times New Roman" w:eastAsia="Times New Roman" w:hAnsi="Times New Roman" w:cs="Times New Roman"/>
            <w:color w:val="0000FF"/>
            <w:sz w:val="24"/>
            <w:szCs w:val="24"/>
            <w:lang w:eastAsia="ru-RU"/>
          </w:rPr>
          <w:t>№ 4</w:t>
        </w:r>
      </w:hyperlink>
      <w:r w:rsidRPr="00EE4892">
        <w:rPr>
          <w:rFonts w:ascii="Times New Roman" w:eastAsia="Times New Roman" w:hAnsi="Times New Roman" w:cs="Times New Roman"/>
          <w:sz w:val="24"/>
          <w:szCs w:val="24"/>
          <w:lang w:eastAsia="ru-RU"/>
        </w:rPr>
        <w:t>)</w:t>
      </w:r>
    </w:p>
    <w:p w14:paraId="6ED6042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10. Устав муниципального образования, муниципальные правовые акты о внесении изменений и дополнений в Устав после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подлежат официальному опубликованию (обнародованию) в течение 7 дней со дня его поступления из регистрирующего органа.</w:t>
      </w:r>
    </w:p>
    <w:p w14:paraId="236AECB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808158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31. Отмена муниципальных правовых актов и приостановление их действия</w:t>
      </w:r>
    </w:p>
    <w:p w14:paraId="492DB45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796CCD4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Тыва, - уполномоченным органом государственной власти Российской Федерации (уполномоченным органом государственной власти Республики Тыва).</w:t>
      </w:r>
    </w:p>
    <w:p w14:paraId="5E0B8B1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r w:rsidRPr="00EE4892">
        <w:rPr>
          <w:rFonts w:ascii="Times New Roman" w:eastAsia="Times New Roman" w:hAnsi="Times New Roman" w:cs="Times New Roman"/>
          <w:color w:val="0000FF"/>
          <w:sz w:val="24"/>
          <w:szCs w:val="24"/>
          <w:lang w:eastAsia="ru-RU"/>
        </w:rPr>
        <w:t>законодательством</w:t>
      </w:r>
      <w:r w:rsidRPr="00EE4892">
        <w:rPr>
          <w:rFonts w:ascii="Times New Roman" w:eastAsia="Times New Roman" w:hAnsi="Times New Roman" w:cs="Times New Roman"/>
          <w:sz w:val="24"/>
          <w:szCs w:val="24"/>
          <w:lang w:eastAsia="ru-RU"/>
        </w:rP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14:paraId="7BE4901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Признание по решению суда закона Республики Тыва об установлении статуса сумона недействующим до вступления в силу нового закона Республики Тыва об установлении статуса сумона не может являться основанием для признания в судебном порядке недействующими муниципальных правовых актов сумона, принятых до вступления решения суда в законную силу, или для отмены данных муниципальных правовых актов.</w:t>
      </w:r>
    </w:p>
    <w:p w14:paraId="0A793AF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67D809F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Глава VI. ЭКОНОМИЧЕСКАЯ ОСНОВА МЕСТНОГО САМОУПРАВЛЕНИЯ</w:t>
      </w:r>
    </w:p>
    <w:p w14:paraId="6602583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02FE0A0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32. Экономическая основа местного самоуправления</w:t>
      </w:r>
    </w:p>
    <w:p w14:paraId="66D340D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16AC4C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Экономическую основу местного самоуправления составляют находящееся в муниципальной собственности имущество, средства бюджета сумона, а также имущественные права сумона.</w:t>
      </w:r>
    </w:p>
    <w:p w14:paraId="080C0D3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164BC2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33. Муниципальное имущество</w:t>
      </w:r>
    </w:p>
    <w:p w14:paraId="2093A3C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AFDC65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В собственности муниципальных образований может находиться:</w:t>
      </w:r>
    </w:p>
    <w:p w14:paraId="54AE6C9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 xml:space="preserve">1) имущество, предназначенное для решения установленных Федеральным </w:t>
      </w:r>
      <w:r w:rsidRPr="00EE4892">
        <w:rPr>
          <w:rFonts w:ascii="Times New Roman" w:eastAsia="Times New Roman" w:hAnsi="Times New Roman" w:cs="Times New Roman"/>
          <w:color w:val="0000FF"/>
          <w:sz w:val="24"/>
          <w:szCs w:val="24"/>
          <w:lang w:eastAsia="ru-RU"/>
        </w:rPr>
        <w:t>законом</w:t>
      </w:r>
      <w:r w:rsidRPr="00EE4892">
        <w:rPr>
          <w:rFonts w:ascii="Times New Roman" w:eastAsia="Times New Roman" w:hAnsi="Times New Roman" w:cs="Times New Roman"/>
          <w:sz w:val="24"/>
          <w:szCs w:val="24"/>
          <w:lang w:eastAsia="ru-RU"/>
        </w:rPr>
        <w:t xml:space="preserve"> № 131-ФЗ вопросов местного значения;</w:t>
      </w:r>
    </w:p>
    <w:p w14:paraId="4288C22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Тыва,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r w:rsidRPr="00EE4892">
        <w:rPr>
          <w:rFonts w:ascii="Times New Roman" w:eastAsia="Times New Roman" w:hAnsi="Times New Roman" w:cs="Times New Roman"/>
          <w:color w:val="0000FF"/>
          <w:sz w:val="24"/>
          <w:szCs w:val="24"/>
          <w:lang w:eastAsia="ru-RU"/>
        </w:rPr>
        <w:t>частью 4 статьи 15</w:t>
      </w:r>
      <w:r w:rsidRPr="00EE4892">
        <w:rPr>
          <w:rFonts w:ascii="Times New Roman" w:eastAsia="Times New Roman" w:hAnsi="Times New Roman" w:cs="Times New Roman"/>
          <w:sz w:val="24"/>
          <w:szCs w:val="24"/>
          <w:lang w:eastAsia="ru-RU"/>
        </w:rPr>
        <w:t>  Федерального закона № 131-ФЗ;</w:t>
      </w:r>
    </w:p>
    <w:p w14:paraId="138D688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Хурала представителей сумона;</w:t>
      </w:r>
    </w:p>
    <w:p w14:paraId="32F0B1E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14:paraId="56E5CC1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5) имущество, предназначенное для решения вопросов местного значения в соответствии с </w:t>
      </w:r>
      <w:r w:rsidRPr="00EE4892">
        <w:rPr>
          <w:rFonts w:ascii="Times New Roman" w:eastAsia="Times New Roman" w:hAnsi="Times New Roman" w:cs="Times New Roman"/>
          <w:color w:val="0000FF"/>
          <w:sz w:val="24"/>
          <w:szCs w:val="24"/>
          <w:lang w:eastAsia="ru-RU"/>
        </w:rPr>
        <w:t>частями 3</w:t>
      </w:r>
      <w:r w:rsidRPr="00EE4892">
        <w:rPr>
          <w:rFonts w:ascii="Times New Roman" w:eastAsia="Times New Roman" w:hAnsi="Times New Roman" w:cs="Times New Roman"/>
          <w:sz w:val="24"/>
          <w:szCs w:val="24"/>
          <w:lang w:eastAsia="ru-RU"/>
        </w:rPr>
        <w:t xml:space="preserve"> и </w:t>
      </w:r>
      <w:r w:rsidRPr="00EE4892">
        <w:rPr>
          <w:rFonts w:ascii="Times New Roman" w:eastAsia="Times New Roman" w:hAnsi="Times New Roman" w:cs="Times New Roman"/>
          <w:color w:val="0000FF"/>
          <w:sz w:val="24"/>
          <w:szCs w:val="24"/>
          <w:lang w:eastAsia="ru-RU"/>
        </w:rPr>
        <w:t>4 статьи 14</w:t>
      </w:r>
      <w:r w:rsidRPr="00EE4892">
        <w:rPr>
          <w:rFonts w:ascii="Times New Roman" w:eastAsia="Times New Roman" w:hAnsi="Times New Roman" w:cs="Times New Roman"/>
          <w:sz w:val="24"/>
          <w:szCs w:val="24"/>
          <w:lang w:eastAsia="ru-RU"/>
        </w:rPr>
        <w:t xml:space="preserve"> Федерального закона № 131-ФЗ, а также имущество, предназначенное для осуществления полномочий по решению вопросов местного значения в соответствии с </w:t>
      </w:r>
      <w:r w:rsidRPr="00EE4892">
        <w:rPr>
          <w:rFonts w:ascii="Times New Roman" w:eastAsia="Times New Roman" w:hAnsi="Times New Roman" w:cs="Times New Roman"/>
          <w:color w:val="0000FF"/>
          <w:sz w:val="24"/>
          <w:szCs w:val="24"/>
          <w:lang w:eastAsia="ru-RU"/>
        </w:rPr>
        <w:t>частями 1</w:t>
      </w:r>
      <w:r w:rsidRPr="00EE4892">
        <w:rPr>
          <w:rFonts w:ascii="Times New Roman" w:eastAsia="Times New Roman" w:hAnsi="Times New Roman" w:cs="Times New Roman"/>
          <w:sz w:val="24"/>
          <w:szCs w:val="24"/>
          <w:lang w:eastAsia="ru-RU"/>
        </w:rPr>
        <w:t xml:space="preserve"> и </w:t>
      </w:r>
      <w:r w:rsidRPr="00EE4892">
        <w:rPr>
          <w:rFonts w:ascii="Times New Roman" w:eastAsia="Times New Roman" w:hAnsi="Times New Roman" w:cs="Times New Roman"/>
          <w:color w:val="0000FF"/>
          <w:sz w:val="24"/>
          <w:szCs w:val="24"/>
          <w:lang w:eastAsia="ru-RU"/>
        </w:rPr>
        <w:t>1.1 статьи 17</w:t>
      </w:r>
      <w:r w:rsidRPr="00EE4892">
        <w:rPr>
          <w:rFonts w:ascii="Times New Roman" w:eastAsia="Times New Roman" w:hAnsi="Times New Roman" w:cs="Times New Roman"/>
          <w:sz w:val="24"/>
          <w:szCs w:val="24"/>
          <w:lang w:eastAsia="ru-RU"/>
        </w:rPr>
        <w:t xml:space="preserve"> Федерального закона № 131-ФЗ.</w:t>
      </w:r>
    </w:p>
    <w:p w14:paraId="48D3CB7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В случаях возникновения у муниципальных образований права собственности на имущество, не соответствующее требованиям </w:t>
      </w:r>
      <w:hyperlink r:id="rId75" w:anchor="Par2#Par2" w:tgtFrame="_self" w:history="1">
        <w:r w:rsidRPr="00EE4892">
          <w:rPr>
            <w:rFonts w:ascii="Times New Roman" w:eastAsia="Times New Roman" w:hAnsi="Times New Roman" w:cs="Times New Roman"/>
            <w:color w:val="0000FF"/>
            <w:sz w:val="24"/>
            <w:szCs w:val="24"/>
            <w:u w:val="single"/>
            <w:lang w:eastAsia="ru-RU"/>
          </w:rPr>
          <w:t>части 1</w:t>
        </w:r>
      </w:hyperlink>
      <w:r w:rsidRPr="00EE4892">
        <w:rPr>
          <w:rFonts w:ascii="Times New Roman" w:eastAsia="Times New Roman" w:hAnsi="Times New Roman" w:cs="Times New Roman"/>
          <w:sz w:val="24"/>
          <w:szCs w:val="24"/>
          <w:lang w:eastAsia="ru-RU"/>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0031CC7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17E574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34. Владение, пользование и распоряжение муниципальным имуществом</w:t>
      </w:r>
    </w:p>
    <w:p w14:paraId="36E6713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41933FC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bookmarkStart w:id="2" w:name="sub_5101"/>
      <w:r w:rsidRPr="00EE4892">
        <w:rPr>
          <w:rFonts w:ascii="Times New Roman" w:eastAsia="Times New Roman" w:hAnsi="Times New Roman" w:cs="Times New Roman"/>
          <w:sz w:val="24"/>
          <w:szCs w:val="24"/>
          <w:lang w:eastAsia="ru-RU"/>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bookmarkEnd w:id="2"/>
    </w:p>
    <w:p w14:paraId="49039D8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bookmarkStart w:id="3" w:name="sub_5102"/>
      <w:r w:rsidRPr="00EE4892">
        <w:rPr>
          <w:rFonts w:ascii="Times New Roman" w:eastAsia="Times New Roman" w:hAnsi="Times New Roman" w:cs="Times New Roman"/>
          <w:sz w:val="24"/>
          <w:szCs w:val="24"/>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bookmarkEnd w:id="3"/>
    </w:p>
    <w:p w14:paraId="2ABFEA4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bookmarkStart w:id="4" w:name="sub_5103"/>
      <w:r w:rsidRPr="00EE4892">
        <w:rPr>
          <w:rFonts w:ascii="Times New Roman" w:eastAsia="Times New Roman" w:hAnsi="Times New Roman" w:cs="Times New Roman"/>
          <w:sz w:val="24"/>
          <w:szCs w:val="24"/>
          <w:lang w:eastAsia="ru-RU"/>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bookmarkEnd w:id="4"/>
    </w:p>
    <w:p w14:paraId="1F8BD7F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bookmarkStart w:id="5" w:name="sub_510302"/>
      <w:r w:rsidRPr="00EE4892">
        <w:rPr>
          <w:rFonts w:ascii="Times New Roman" w:eastAsia="Times New Roman" w:hAnsi="Times New Roman" w:cs="Times New Roman"/>
          <w:sz w:val="24"/>
          <w:szCs w:val="24"/>
          <w:lang w:eastAsia="ru-RU"/>
        </w:rPr>
        <w:t>Доходы от использования и приватизации муниципального имущества поступают в местные бюджеты.</w:t>
      </w:r>
      <w:bookmarkEnd w:id="5"/>
    </w:p>
    <w:p w14:paraId="52E9430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4.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w:t>
      </w:r>
      <w:hyperlink r:id="rId76" w:anchor="sub_20110" w:tgtFrame="_self" w:history="1">
        <w:r w:rsidRPr="00EE4892">
          <w:rPr>
            <w:rFonts w:ascii="Times New Roman" w:eastAsia="Times New Roman" w:hAnsi="Times New Roman" w:cs="Times New Roman"/>
            <w:color w:val="000000"/>
            <w:sz w:val="24"/>
            <w:szCs w:val="24"/>
            <w:u w:val="single"/>
            <w:lang w:eastAsia="ru-RU"/>
          </w:rPr>
          <w:t>вопросов местного значения</w:t>
        </w:r>
      </w:hyperlink>
      <w:r w:rsidRPr="00EE4892">
        <w:rPr>
          <w:rFonts w:ascii="Times New Roman" w:eastAsia="Times New Roman" w:hAnsi="Times New Roman" w:cs="Times New Roman"/>
          <w:sz w:val="24"/>
          <w:szCs w:val="24"/>
          <w:lang w:eastAsia="ru-RU"/>
        </w:rPr>
        <w:t>.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14:paraId="59BE0A2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bookmarkStart w:id="6" w:name="sub_510402"/>
      <w:r w:rsidRPr="00EE4892">
        <w:rPr>
          <w:rFonts w:ascii="Times New Roman" w:eastAsia="Times New Roman" w:hAnsi="Times New Roman" w:cs="Times New Roman"/>
          <w:sz w:val="24"/>
          <w:szCs w:val="24"/>
          <w:lang w:eastAsia="ru-RU"/>
        </w:rPr>
        <w:lastRenderedPageBreak/>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муниципального образования.</w:t>
      </w:r>
      <w:bookmarkEnd w:id="6"/>
    </w:p>
    <w:p w14:paraId="6A98A8D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bookmarkStart w:id="7" w:name="sub_510403"/>
      <w:r w:rsidRPr="00EE4892">
        <w:rPr>
          <w:rFonts w:ascii="Times New Roman" w:eastAsia="Times New Roman" w:hAnsi="Times New Roman" w:cs="Times New Roman"/>
          <w:sz w:val="24"/>
          <w:szCs w:val="24"/>
          <w:lang w:eastAsia="ru-RU"/>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bookmarkEnd w:id="7"/>
    </w:p>
    <w:p w14:paraId="7D91900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544E38A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7E1153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Статья 35. Бюджет сумона </w:t>
      </w:r>
      <w:r w:rsidR="00832E62" w:rsidRPr="00EE4892">
        <w:rPr>
          <w:rFonts w:ascii="Times New Roman" w:eastAsia="Times New Roman" w:hAnsi="Times New Roman" w:cs="Times New Roman"/>
          <w:b/>
          <w:bCs/>
          <w:sz w:val="24"/>
          <w:szCs w:val="24"/>
          <w:lang w:eastAsia="ru-RU"/>
        </w:rPr>
        <w:t>ХАДЫНСКИЙ</w:t>
      </w:r>
    </w:p>
    <w:p w14:paraId="70F8E7E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7E576D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Сумон </w:t>
      </w:r>
      <w:proofErr w:type="gramStart"/>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имеет</w:t>
      </w:r>
      <w:proofErr w:type="gramEnd"/>
      <w:r w:rsidRPr="00EE4892">
        <w:rPr>
          <w:rFonts w:ascii="Times New Roman" w:eastAsia="Times New Roman" w:hAnsi="Times New Roman" w:cs="Times New Roman"/>
          <w:sz w:val="24"/>
          <w:szCs w:val="24"/>
          <w:lang w:eastAsia="ru-RU"/>
        </w:rPr>
        <w:t xml:space="preserve"> собственный бюджет.</w:t>
      </w:r>
    </w:p>
    <w:p w14:paraId="590CDB9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Органы местного самоуправления сумона обеспечивают сбалансированность бюджета сумона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бюджета сумона, уровню и составу муниципального долга сумона, исполнению бюджетных и долговых обязательств сумона.</w:t>
      </w:r>
    </w:p>
    <w:p w14:paraId="5D500BC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3. Формирование, утверждение, исполнение бюджета сумона и контроль за его исполнением осуществляются органами местного самоуправления самостоятельно с соблюдением требований, установленных Бюджетным кодексом Российской Федерации и Федеральным законом № 131-ФЗ, а также принимаемыми в соответствии с ними законами Республики Тыва.</w:t>
      </w:r>
    </w:p>
    <w:p w14:paraId="62E0199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Полномочия Администрации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по формированию, исполнению и (или) контролю над исполнением бюджета сумона могут полностью или частично осуществляться на договорной основе Администрацией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w:t>
      </w:r>
    </w:p>
    <w:p w14:paraId="4A43C42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4. Администрация сумона </w:t>
      </w:r>
      <w:proofErr w:type="gramStart"/>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в</w:t>
      </w:r>
      <w:proofErr w:type="gramEnd"/>
      <w:r w:rsidRPr="00EE4892">
        <w:rPr>
          <w:rFonts w:ascii="Times New Roman" w:eastAsia="Times New Roman" w:hAnsi="Times New Roman" w:cs="Times New Roman"/>
          <w:sz w:val="24"/>
          <w:szCs w:val="24"/>
          <w:lang w:eastAsia="ru-RU"/>
        </w:rPr>
        <w:t xml:space="preserve"> порядке, установленном федеральными законами и принимаемыми в соответствии с ними иными нормативными правовыми актами Российской Федерации, представляют в федеральные органы государственной власти и (или) органы государственной власти Республики Тыва отчеты об исполнении бюджета сумона.</w:t>
      </w:r>
    </w:p>
    <w:p w14:paraId="24C9BCE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5. В бюджете сумона раздельно предусматриваются доходы, направляемые на осуществление полномочий органов местного самоуправления по решению вопросов местного значения, и субвенции, предоставленные для обеспечения осуществления органами местного самоуправления отдельных государственных полномочий, переданных им федеральными законами и законами Республики Тыва, а также осуществляемые за счет указанных доходов и субвенций соответствующие расходы бюджета сумона.</w:t>
      </w:r>
    </w:p>
    <w:p w14:paraId="6A60B97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1BB8ECD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14:paraId="2063CF2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300FB29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Статья 36. Расходы бюджета сумона </w:t>
      </w:r>
      <w:r w:rsidR="00832E62" w:rsidRPr="00EE4892">
        <w:rPr>
          <w:rFonts w:ascii="Times New Roman" w:eastAsia="Times New Roman" w:hAnsi="Times New Roman" w:cs="Times New Roman"/>
          <w:b/>
          <w:bCs/>
          <w:sz w:val="24"/>
          <w:szCs w:val="24"/>
          <w:lang w:eastAsia="ru-RU"/>
        </w:rPr>
        <w:t>ХАДЫНСКИЙ</w:t>
      </w:r>
    </w:p>
    <w:p w14:paraId="6543EC8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79D5D96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r w:rsidRPr="00EE4892">
        <w:rPr>
          <w:rFonts w:ascii="Times New Roman" w:eastAsia="Times New Roman" w:hAnsi="Times New Roman" w:cs="Times New Roman"/>
          <w:color w:val="0000FF"/>
          <w:sz w:val="24"/>
          <w:szCs w:val="24"/>
          <w:lang w:eastAsia="ru-RU"/>
        </w:rPr>
        <w:t>кодекса</w:t>
      </w:r>
      <w:r w:rsidRPr="00EE4892">
        <w:rPr>
          <w:rFonts w:ascii="Times New Roman" w:eastAsia="Times New Roman" w:hAnsi="Times New Roman" w:cs="Times New Roman"/>
          <w:sz w:val="24"/>
          <w:szCs w:val="24"/>
          <w:lang w:eastAsia="ru-RU"/>
        </w:rPr>
        <w:t xml:space="preserve"> Российской Федерации.</w:t>
      </w:r>
    </w:p>
    <w:p w14:paraId="1C02F10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r w:rsidRPr="00EE4892">
        <w:rPr>
          <w:rFonts w:ascii="Times New Roman" w:eastAsia="Times New Roman" w:hAnsi="Times New Roman" w:cs="Times New Roman"/>
          <w:color w:val="0000FF"/>
          <w:sz w:val="24"/>
          <w:szCs w:val="24"/>
          <w:lang w:eastAsia="ru-RU"/>
        </w:rPr>
        <w:t>кодекса</w:t>
      </w:r>
      <w:r w:rsidRPr="00EE4892">
        <w:rPr>
          <w:rFonts w:ascii="Times New Roman" w:eastAsia="Times New Roman" w:hAnsi="Times New Roman" w:cs="Times New Roman"/>
          <w:sz w:val="24"/>
          <w:szCs w:val="24"/>
          <w:lang w:eastAsia="ru-RU"/>
        </w:rPr>
        <w:t xml:space="preserve"> Российской Федерации.</w:t>
      </w:r>
    </w:p>
    <w:p w14:paraId="37E58FD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7CCC972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37. Закупки для обеспечения муниципальных нужд</w:t>
      </w:r>
    </w:p>
    <w:p w14:paraId="4FCEAD4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46DA19A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Закупки товаров, работ, услуг для обеспечения муниципальных нужд осуществляются в соответствии с </w:t>
      </w:r>
      <w:r w:rsidRPr="00EE4892">
        <w:rPr>
          <w:rFonts w:ascii="Times New Roman" w:eastAsia="Times New Roman" w:hAnsi="Times New Roman" w:cs="Times New Roman"/>
          <w:color w:val="0000FF"/>
          <w:sz w:val="24"/>
          <w:szCs w:val="24"/>
          <w:lang w:eastAsia="ru-RU"/>
        </w:rPr>
        <w:t>законодательством</w:t>
      </w:r>
      <w:r w:rsidRPr="00EE4892">
        <w:rPr>
          <w:rFonts w:ascii="Times New Roman" w:eastAsia="Times New Roman" w:hAnsi="Times New Roman" w:cs="Times New Roman"/>
          <w:sz w:val="24"/>
          <w:szCs w:val="24"/>
          <w:lang w:eastAsia="ru-RU"/>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14:paraId="38167FC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Закупки товаров, работ, услуг для обеспечения муниципальных нужд осуществляются за счет средств местного бюджета.</w:t>
      </w:r>
    </w:p>
    <w:p w14:paraId="5231791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4EFE77B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Статья 38. Доходы бюджета сумона </w:t>
      </w:r>
      <w:r w:rsidR="00832E62" w:rsidRPr="00EE4892">
        <w:rPr>
          <w:rFonts w:ascii="Times New Roman" w:eastAsia="Times New Roman" w:hAnsi="Times New Roman" w:cs="Times New Roman"/>
          <w:b/>
          <w:bCs/>
          <w:sz w:val="24"/>
          <w:szCs w:val="24"/>
          <w:lang w:eastAsia="ru-RU"/>
        </w:rPr>
        <w:t>ХАДЫНСКИЙ</w:t>
      </w:r>
    </w:p>
    <w:p w14:paraId="1343689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C10632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3BB8205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21BD6F4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38.1. Средства самообложения граждан</w:t>
      </w:r>
    </w:p>
    <w:p w14:paraId="7B6340D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(статья 38.1 введена Решением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от 18.12.2018 </w:t>
      </w:r>
      <w:hyperlink r:id="rId77" w:tgtFrame="_self" w:history="1">
        <w:r w:rsidRPr="00EE4892">
          <w:rPr>
            <w:rFonts w:ascii="Times New Roman" w:eastAsia="Times New Roman" w:hAnsi="Times New Roman" w:cs="Times New Roman"/>
            <w:color w:val="0000FF"/>
            <w:sz w:val="24"/>
            <w:szCs w:val="24"/>
            <w:lang w:eastAsia="ru-RU"/>
          </w:rPr>
          <w:t>№ 23</w:t>
        </w:r>
      </w:hyperlink>
      <w:r w:rsidRPr="00EE4892">
        <w:rPr>
          <w:rFonts w:ascii="Times New Roman" w:eastAsia="Times New Roman" w:hAnsi="Times New Roman" w:cs="Times New Roman"/>
          <w:sz w:val="24"/>
          <w:szCs w:val="24"/>
          <w:lang w:eastAsia="ru-RU"/>
        </w:rPr>
        <w:t>)</w:t>
      </w:r>
    </w:p>
    <w:p w14:paraId="29BCA6C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45579648" w14:textId="77777777" w:rsidR="000517BC" w:rsidRPr="000517BC" w:rsidRDefault="000517BC" w:rsidP="000517BC">
      <w:pPr>
        <w:spacing w:after="0" w:line="240" w:lineRule="auto"/>
        <w:ind w:firstLine="567"/>
        <w:jc w:val="both"/>
        <w:rPr>
          <w:rFonts w:ascii="Times New Roman" w:eastAsia="Times New Roman" w:hAnsi="Times New Roman" w:cs="Times New Roman"/>
          <w:sz w:val="24"/>
          <w:szCs w:val="24"/>
          <w:lang w:eastAsia="ru-RU"/>
        </w:rPr>
      </w:pPr>
      <w:r w:rsidRPr="000517BC">
        <w:rPr>
          <w:rFonts w:ascii="Times New Roman" w:eastAsia="Times New Roman" w:hAnsi="Times New Roman" w:cs="Times New Roman"/>
          <w:sz w:val="24"/>
          <w:szCs w:val="24"/>
          <w:lang w:eastAsia="ru-RU"/>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(либо части его территории), входящего в состав поселения) и для которых размер платежей может быть уменьшен.</w:t>
      </w:r>
    </w:p>
    <w:p w14:paraId="4C2D2E82" w14:textId="77777777" w:rsidR="00421936" w:rsidRDefault="000517BC" w:rsidP="000517BC">
      <w:pPr>
        <w:spacing w:after="0" w:line="240" w:lineRule="auto"/>
        <w:ind w:firstLine="567"/>
        <w:jc w:val="both"/>
        <w:rPr>
          <w:rFonts w:ascii="Times New Roman" w:eastAsia="Times New Roman" w:hAnsi="Times New Roman" w:cs="Times New Roman"/>
          <w:sz w:val="24"/>
          <w:szCs w:val="24"/>
          <w:lang w:eastAsia="ru-RU"/>
        </w:rPr>
      </w:pPr>
      <w:r w:rsidRPr="000517BC">
        <w:rPr>
          <w:rFonts w:ascii="Times New Roman" w:eastAsia="Times New Roman" w:hAnsi="Times New Roman" w:cs="Times New Roman"/>
          <w:sz w:val="24"/>
          <w:szCs w:val="24"/>
          <w:lang w:eastAsia="ru-RU"/>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 4.1 и 4.3 части 1 статьи 25.1 Федерального закона от 06.10.2003 № 131-ФЗ «Об общих принципах организации местного самоуправления в Российской Федерации», на сходе граждан.».</w:t>
      </w:r>
      <w:r>
        <w:rPr>
          <w:rFonts w:ascii="Times New Roman" w:eastAsia="Times New Roman" w:hAnsi="Times New Roman" w:cs="Times New Roman"/>
          <w:sz w:val="24"/>
          <w:szCs w:val="24"/>
          <w:lang w:eastAsia="ru-RU"/>
        </w:rPr>
        <w:t xml:space="preserve"> (изложить в след. ред. от 21.05.2021 № 7)</w:t>
      </w:r>
    </w:p>
    <w:p w14:paraId="7C5E0FB5" w14:textId="77777777" w:rsidR="000517BC" w:rsidRDefault="000517BC" w:rsidP="000517BC">
      <w:pPr>
        <w:spacing w:after="0" w:line="240" w:lineRule="auto"/>
        <w:ind w:firstLine="567"/>
        <w:jc w:val="both"/>
        <w:rPr>
          <w:rFonts w:ascii="Times New Roman" w:eastAsia="Times New Roman" w:hAnsi="Times New Roman" w:cs="Times New Roman"/>
          <w:sz w:val="24"/>
          <w:szCs w:val="24"/>
          <w:lang w:eastAsia="ru-RU"/>
        </w:rPr>
      </w:pPr>
    </w:p>
    <w:p w14:paraId="3F8D94D4" w14:textId="77777777" w:rsidR="00421936" w:rsidRDefault="00421936" w:rsidP="00421936">
      <w:pPr>
        <w:spacing w:after="0" w:line="240" w:lineRule="auto"/>
        <w:jc w:val="both"/>
        <w:rPr>
          <w:rFonts w:ascii="Times New Roman" w:eastAsia="Times New Roman" w:hAnsi="Times New Roman" w:cs="Times New Roman"/>
          <w:b/>
          <w:sz w:val="24"/>
          <w:szCs w:val="24"/>
          <w:lang w:eastAsia="ru-RU"/>
        </w:rPr>
      </w:pPr>
      <w:r w:rsidRPr="00421936">
        <w:rPr>
          <w:rFonts w:ascii="Times New Roman" w:eastAsia="Times New Roman" w:hAnsi="Times New Roman" w:cs="Times New Roman"/>
          <w:b/>
          <w:sz w:val="24"/>
          <w:szCs w:val="24"/>
          <w:lang w:eastAsia="ru-RU"/>
        </w:rPr>
        <w:t>«Статья 38.2. Финансовое и иное обеспечение реализации инициативных проектов</w:t>
      </w:r>
    </w:p>
    <w:p w14:paraId="35936F72" w14:textId="77777777" w:rsidR="00421936" w:rsidRPr="00421936" w:rsidRDefault="00421936" w:rsidP="00421936">
      <w:pPr>
        <w:spacing w:after="0" w:line="240" w:lineRule="auto"/>
        <w:jc w:val="both"/>
        <w:rPr>
          <w:rFonts w:ascii="Times New Roman" w:eastAsia="Times New Roman" w:hAnsi="Times New Roman" w:cs="Times New Roman"/>
          <w:b/>
          <w:sz w:val="24"/>
          <w:szCs w:val="24"/>
          <w:lang w:eastAsia="ru-RU"/>
        </w:rPr>
      </w:pPr>
    </w:p>
    <w:p w14:paraId="74272780" w14:textId="77777777" w:rsidR="00421936" w:rsidRPr="00421936" w:rsidRDefault="00421936" w:rsidP="00421936">
      <w:pPr>
        <w:spacing w:after="0" w:line="240" w:lineRule="auto"/>
        <w:jc w:val="both"/>
        <w:rPr>
          <w:rFonts w:ascii="Times New Roman" w:eastAsia="Times New Roman" w:hAnsi="Times New Roman" w:cs="Times New Roman"/>
          <w:sz w:val="24"/>
          <w:szCs w:val="24"/>
          <w:lang w:eastAsia="ru-RU"/>
        </w:rPr>
      </w:pPr>
      <w:r w:rsidRPr="00421936">
        <w:rPr>
          <w:rFonts w:ascii="Times New Roman" w:eastAsia="Times New Roman" w:hAnsi="Times New Roman" w:cs="Times New Roman"/>
          <w:sz w:val="24"/>
          <w:szCs w:val="24"/>
          <w:lang w:eastAsia="ru-RU"/>
        </w:rPr>
        <w:t>1. Источником финансового обеспечения реализации инициативных проектов, предусмотренных статьей 26.1 Федерального закона от 06.10.2003 № 131-ФЗ «Об общих принципах организации местного самоуправления в Российской Федерации»,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Республики Тыва, предоставленных в целях финансового обеспечения соответствующих расходных обязательств муниципального образования.</w:t>
      </w:r>
    </w:p>
    <w:p w14:paraId="1D235775" w14:textId="77777777" w:rsidR="00421936" w:rsidRPr="00421936" w:rsidRDefault="00421936" w:rsidP="00421936">
      <w:pPr>
        <w:spacing w:after="0" w:line="240" w:lineRule="auto"/>
        <w:jc w:val="both"/>
        <w:rPr>
          <w:rFonts w:ascii="Times New Roman" w:eastAsia="Times New Roman" w:hAnsi="Times New Roman" w:cs="Times New Roman"/>
          <w:sz w:val="24"/>
          <w:szCs w:val="24"/>
          <w:lang w:eastAsia="ru-RU"/>
        </w:rPr>
      </w:pPr>
      <w:r w:rsidRPr="00421936">
        <w:rPr>
          <w:rFonts w:ascii="Times New Roman" w:eastAsia="Times New Roman" w:hAnsi="Times New Roman" w:cs="Times New Roman"/>
          <w:sz w:val="24"/>
          <w:szCs w:val="24"/>
          <w:lang w:eastAsia="ru-RU"/>
        </w:rPr>
        <w:lastRenderedPageBreak/>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6FDEE404" w14:textId="77777777" w:rsidR="00421936" w:rsidRPr="00421936" w:rsidRDefault="00421936" w:rsidP="00421936">
      <w:pPr>
        <w:spacing w:after="0" w:line="240" w:lineRule="auto"/>
        <w:jc w:val="both"/>
        <w:rPr>
          <w:rFonts w:ascii="Times New Roman" w:eastAsia="Times New Roman" w:hAnsi="Times New Roman" w:cs="Times New Roman"/>
          <w:sz w:val="24"/>
          <w:szCs w:val="24"/>
          <w:lang w:eastAsia="ru-RU"/>
        </w:rPr>
      </w:pPr>
      <w:r w:rsidRPr="00421936">
        <w:rPr>
          <w:rFonts w:ascii="Times New Roman" w:eastAsia="Times New Roman" w:hAnsi="Times New Roman" w:cs="Times New Roman"/>
          <w:sz w:val="24"/>
          <w:szCs w:val="24"/>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54DE565A" w14:textId="77777777" w:rsidR="00421936" w:rsidRPr="00421936" w:rsidRDefault="00421936" w:rsidP="00421936">
      <w:pPr>
        <w:spacing w:after="0" w:line="240" w:lineRule="auto"/>
        <w:jc w:val="both"/>
        <w:rPr>
          <w:rFonts w:ascii="Times New Roman" w:eastAsia="Times New Roman" w:hAnsi="Times New Roman" w:cs="Times New Roman"/>
          <w:sz w:val="24"/>
          <w:szCs w:val="24"/>
          <w:lang w:eastAsia="ru-RU"/>
        </w:rPr>
      </w:pPr>
      <w:r w:rsidRPr="00421936">
        <w:rPr>
          <w:rFonts w:ascii="Times New Roman" w:eastAsia="Times New Roman" w:hAnsi="Times New Roman" w:cs="Times New Roman"/>
          <w:sz w:val="24"/>
          <w:szCs w:val="24"/>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14:paraId="70A39FEC" w14:textId="77777777" w:rsidR="00421936" w:rsidRPr="00EE4892" w:rsidRDefault="00421936" w:rsidP="00421936">
      <w:pPr>
        <w:spacing w:after="0" w:line="240" w:lineRule="auto"/>
        <w:jc w:val="both"/>
        <w:rPr>
          <w:rFonts w:ascii="Times New Roman" w:eastAsia="Times New Roman" w:hAnsi="Times New Roman" w:cs="Times New Roman"/>
          <w:sz w:val="24"/>
          <w:szCs w:val="24"/>
          <w:lang w:eastAsia="ru-RU"/>
        </w:rPr>
      </w:pPr>
      <w:r w:rsidRPr="00421936">
        <w:rPr>
          <w:rFonts w:ascii="Times New Roman" w:eastAsia="Times New Roman" w:hAnsi="Times New Roman" w:cs="Times New Roman"/>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r>
        <w:rPr>
          <w:rFonts w:ascii="Times New Roman" w:eastAsia="Times New Roman" w:hAnsi="Times New Roman" w:cs="Times New Roman"/>
          <w:sz w:val="24"/>
          <w:szCs w:val="24"/>
          <w:lang w:eastAsia="ru-RU"/>
        </w:rPr>
        <w:t xml:space="preserve"> (дополнить статьей 38.2 от 21.05.2021 № 7).</w:t>
      </w:r>
    </w:p>
    <w:p w14:paraId="503B09C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03F330F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39. Муниципальные заимствования</w:t>
      </w:r>
    </w:p>
    <w:p w14:paraId="23AA88D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6050656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вправе осуществлять муниципальные заимствования, в том числе путем выпуска </w:t>
      </w:r>
      <w:r w:rsidRPr="00EE4892">
        <w:rPr>
          <w:rFonts w:ascii="Times New Roman" w:eastAsia="Times New Roman" w:hAnsi="Times New Roman" w:cs="Times New Roman"/>
          <w:color w:val="0000FF"/>
          <w:sz w:val="24"/>
          <w:szCs w:val="24"/>
          <w:lang w:eastAsia="ru-RU"/>
        </w:rPr>
        <w:t>муниципальных ценных бумаг</w:t>
      </w:r>
      <w:r w:rsidRPr="00EE4892">
        <w:rPr>
          <w:rFonts w:ascii="Times New Roman" w:eastAsia="Times New Roman" w:hAnsi="Times New Roman" w:cs="Times New Roman"/>
          <w:sz w:val="24"/>
          <w:szCs w:val="24"/>
          <w:lang w:eastAsia="ru-RU"/>
        </w:rPr>
        <w:t xml:space="preserve">, в соответствии с Бюджетным </w:t>
      </w:r>
      <w:r w:rsidRPr="00EE4892">
        <w:rPr>
          <w:rFonts w:ascii="Times New Roman" w:eastAsia="Times New Roman" w:hAnsi="Times New Roman" w:cs="Times New Roman"/>
          <w:color w:val="0000FF"/>
          <w:sz w:val="24"/>
          <w:szCs w:val="24"/>
          <w:lang w:eastAsia="ru-RU"/>
        </w:rPr>
        <w:t>кодексом</w:t>
      </w:r>
      <w:r w:rsidRPr="00EE4892">
        <w:rPr>
          <w:rFonts w:ascii="Times New Roman" w:eastAsia="Times New Roman" w:hAnsi="Times New Roman" w:cs="Times New Roman"/>
          <w:sz w:val="24"/>
          <w:szCs w:val="24"/>
          <w:lang w:eastAsia="ru-RU"/>
        </w:rPr>
        <w:t xml:space="preserve"> Российской Федерации и уставом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w:t>
      </w:r>
    </w:p>
    <w:p w14:paraId="074F6E0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0D3C9FD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xml:space="preserve">Статья 40. Исполнение бюджета сумона </w:t>
      </w:r>
      <w:r w:rsidR="00832E62" w:rsidRPr="00EE4892">
        <w:rPr>
          <w:rFonts w:ascii="Times New Roman" w:eastAsia="Times New Roman" w:hAnsi="Times New Roman" w:cs="Times New Roman"/>
          <w:b/>
          <w:bCs/>
          <w:sz w:val="24"/>
          <w:szCs w:val="24"/>
          <w:lang w:eastAsia="ru-RU"/>
        </w:rPr>
        <w:t>ХАДЫНСКИЙ</w:t>
      </w:r>
    </w:p>
    <w:p w14:paraId="69CCD5C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7231B82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Исполнение бюджета сумона </w:t>
      </w:r>
      <w:proofErr w:type="gramStart"/>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производится</w:t>
      </w:r>
      <w:proofErr w:type="gramEnd"/>
      <w:r w:rsidRPr="00EE4892">
        <w:rPr>
          <w:rFonts w:ascii="Times New Roman" w:eastAsia="Times New Roman" w:hAnsi="Times New Roman" w:cs="Times New Roman"/>
          <w:sz w:val="24"/>
          <w:szCs w:val="24"/>
          <w:lang w:eastAsia="ru-RU"/>
        </w:rPr>
        <w:t xml:space="preserve"> в соответствии с Бюджетным кодексом Российской Федерации.</w:t>
      </w:r>
    </w:p>
    <w:p w14:paraId="7872F5A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Порядок и сроки разработки проекта бюджета сумона, а также перечень документов и материалов, обязательных для представления с проектом бюджета, определяются Положением о бюджетном устройстве и бюджетном процессе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утверждаемым Хуралом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w:t>
      </w:r>
    </w:p>
    <w:p w14:paraId="6D47E68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3. Разработку проекта бюджета сумона осуществляет Администрация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w:t>
      </w:r>
    </w:p>
    <w:p w14:paraId="7A64C76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4. Порядок рассмотрения, утверждения и исполнения бюджета сумона, а также порядок контроля за его исполнением и утверждением отчета об исполнении бюджета сумона устанавливается Положением о бюджетном устройстве и бюджетном процессе в сумоне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утверждаемым Хуралом представителей сумона.</w:t>
      </w:r>
    </w:p>
    <w:p w14:paraId="074290F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FBFFF6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Глава VII. ОТВЕТСТВЕННОСТЬ ОРГАНОВ МЕСТНОГО</w:t>
      </w:r>
    </w:p>
    <w:p w14:paraId="23B65B6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САМОУПРАВЛЕНИЯ И ДОЛЖНОСТНЫХ ЛИЦ МЕСТНОГО</w:t>
      </w:r>
    </w:p>
    <w:p w14:paraId="25DC51D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САМОУПРАВЛЕНИЯ, КОНТРОЛЬ И НАДЗОР</w:t>
      </w:r>
    </w:p>
    <w:p w14:paraId="103D328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ЗА ИХ ДЕЯТЕЛЬНОСТЬЮ</w:t>
      </w:r>
    </w:p>
    <w:p w14:paraId="16C9059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38E85EC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41. Ответственность органов местного самоуправления и должностных лиц местного самоуправления</w:t>
      </w:r>
    </w:p>
    <w:p w14:paraId="4589BC5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00BDFC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Органы местного самоуправления и должностные лица местного самоуправления несут ответственность перед населением сумона, государством, физическими и юридическими лицами в соответствии с федеральными законами.</w:t>
      </w:r>
    </w:p>
    <w:p w14:paraId="7293A9C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25E5401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lastRenderedPageBreak/>
        <w:t>Статья 42.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14:paraId="66D9661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3D2E33C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определяются уставом сельского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в соответствии с Федеральным законом № 131-ФЗ.</w:t>
      </w:r>
    </w:p>
    <w:p w14:paraId="3084642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Население муниципального образования вправе отозвать депутатов, членов выборных органов местного самоуправления, выборных должностных лиц местного самоуправления в соответствии с Федеральным законом </w:t>
      </w:r>
      <w:hyperlink r:id="rId78" w:tgtFrame="_self" w:history="1">
        <w:r w:rsidRPr="00EE4892">
          <w:rPr>
            <w:rFonts w:ascii="Times New Roman" w:eastAsia="Times New Roman" w:hAnsi="Times New Roman" w:cs="Times New Roman"/>
            <w:color w:val="000000"/>
            <w:sz w:val="24"/>
            <w:szCs w:val="24"/>
            <w:u w:val="single"/>
            <w:lang w:eastAsia="ru-RU"/>
          </w:rPr>
          <w:t>№ 131-ФЗ</w:t>
        </w:r>
        <w:r w:rsidRPr="00EE4892">
          <w:rPr>
            <w:rFonts w:ascii="Times New Roman" w:eastAsia="Times New Roman" w:hAnsi="Times New Roman" w:cs="Times New Roman"/>
            <w:color w:val="0000FF"/>
            <w:sz w:val="24"/>
            <w:szCs w:val="24"/>
            <w:u w:val="single"/>
            <w:lang w:eastAsia="ru-RU"/>
          </w:rPr>
          <w:t>.</w:t>
        </w:r>
      </w:hyperlink>
    </w:p>
    <w:p w14:paraId="6204163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1D5568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43. Ответственность органов местного самоуправления и должностных лиц местного самоуправления перед государством</w:t>
      </w:r>
    </w:p>
    <w:p w14:paraId="00667B3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76921A4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79" w:tgtFrame="_self" w:history="1">
        <w:r w:rsidRPr="00EE4892">
          <w:rPr>
            <w:rFonts w:ascii="Times New Roman" w:eastAsia="Times New Roman" w:hAnsi="Times New Roman" w:cs="Times New Roman"/>
            <w:color w:val="0000FF"/>
            <w:sz w:val="24"/>
            <w:szCs w:val="24"/>
            <w:u w:val="single"/>
            <w:lang w:eastAsia="ru-RU"/>
          </w:rPr>
          <w:t>Конституции Российской Федерации</w:t>
        </w:r>
      </w:hyperlink>
      <w:r w:rsidRPr="00EE4892">
        <w:rPr>
          <w:rFonts w:ascii="Times New Roman" w:eastAsia="Times New Roman" w:hAnsi="Times New Roman" w:cs="Times New Roman"/>
          <w:sz w:val="24"/>
          <w:szCs w:val="24"/>
          <w:lang w:eastAsia="ru-RU"/>
        </w:rPr>
        <w:t xml:space="preserve">, федеральных конституционных законов, федеральных законов, </w:t>
      </w:r>
      <w:hyperlink r:id="rId80" w:tgtFrame="_self" w:history="1">
        <w:r w:rsidRPr="00EE4892">
          <w:rPr>
            <w:rFonts w:ascii="Times New Roman" w:eastAsia="Times New Roman" w:hAnsi="Times New Roman" w:cs="Times New Roman"/>
            <w:color w:val="0000FF"/>
            <w:sz w:val="24"/>
            <w:szCs w:val="24"/>
            <w:lang w:eastAsia="ru-RU"/>
          </w:rPr>
          <w:t>Конституции Республики Тыва</w:t>
        </w:r>
      </w:hyperlink>
      <w:r w:rsidRPr="00EE4892">
        <w:rPr>
          <w:rFonts w:ascii="Times New Roman" w:eastAsia="Times New Roman" w:hAnsi="Times New Roman" w:cs="Times New Roman"/>
          <w:sz w:val="24"/>
          <w:szCs w:val="24"/>
          <w:lang w:eastAsia="ru-RU"/>
        </w:rPr>
        <w:t>,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5E0767E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5D298A5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44 Ответственность Хурала представителей перед государством</w:t>
      </w:r>
    </w:p>
    <w:p w14:paraId="1DAD16C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44EBA3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В случае, если соответствующим судом установлено, что Хуралом представителей уставом сельского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принят нормативный правовой акт, противоречащий </w:t>
      </w:r>
      <w:hyperlink r:id="rId81" w:tgtFrame="_self" w:history="1">
        <w:r w:rsidRPr="00EE4892">
          <w:rPr>
            <w:rFonts w:ascii="Times New Roman" w:eastAsia="Times New Roman" w:hAnsi="Times New Roman" w:cs="Times New Roman"/>
            <w:color w:val="0000FF"/>
            <w:sz w:val="24"/>
            <w:szCs w:val="24"/>
            <w:u w:val="single"/>
            <w:lang w:eastAsia="ru-RU"/>
          </w:rPr>
          <w:t>Конституции Российской Федерации</w:t>
        </w:r>
      </w:hyperlink>
      <w:r w:rsidRPr="00EE4892">
        <w:rPr>
          <w:rFonts w:ascii="Times New Roman" w:eastAsia="Times New Roman" w:hAnsi="Times New Roman" w:cs="Times New Roman"/>
          <w:sz w:val="24"/>
          <w:szCs w:val="24"/>
          <w:lang w:eastAsia="ru-RU"/>
        </w:rPr>
        <w:t xml:space="preserve">, федеральным конституционным законам, федеральным законам, </w:t>
      </w:r>
      <w:hyperlink r:id="rId82" w:tgtFrame="_self" w:history="1">
        <w:r w:rsidRPr="00EE4892">
          <w:rPr>
            <w:rFonts w:ascii="Times New Roman" w:eastAsia="Times New Roman" w:hAnsi="Times New Roman" w:cs="Times New Roman"/>
            <w:color w:val="0000FF"/>
            <w:sz w:val="24"/>
            <w:szCs w:val="24"/>
            <w:lang w:eastAsia="ru-RU"/>
          </w:rPr>
          <w:t>Конституции Республики Тыва</w:t>
        </w:r>
      </w:hyperlink>
      <w:r w:rsidRPr="00EE4892">
        <w:rPr>
          <w:rFonts w:ascii="Times New Roman" w:eastAsia="Times New Roman" w:hAnsi="Times New Roman" w:cs="Times New Roman"/>
          <w:sz w:val="24"/>
          <w:szCs w:val="24"/>
          <w:lang w:eastAsia="ru-RU"/>
        </w:rPr>
        <w:t xml:space="preserve">, уставу муниципального образования, а Хурал представителей  сельского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Глава Республики Тыва в течение одного месяца после вступления в силу решения суда, установившего факт неисполнения данного решения, вносит в Верховный Хурал (парламент) Республики Тыва проект закона Республики Тыва о роспуске Хурала представителей сельского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w:t>
      </w:r>
    </w:p>
    <w:p w14:paraId="2B4A8A2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Полномочия Хурала </w:t>
      </w:r>
      <w:proofErr w:type="gramStart"/>
      <w:r w:rsidRPr="00EE4892">
        <w:rPr>
          <w:rFonts w:ascii="Times New Roman" w:eastAsia="Times New Roman" w:hAnsi="Times New Roman" w:cs="Times New Roman"/>
          <w:sz w:val="24"/>
          <w:szCs w:val="24"/>
          <w:lang w:eastAsia="ru-RU"/>
        </w:rPr>
        <w:t>представителей  сельского</w:t>
      </w:r>
      <w:proofErr w:type="gramEnd"/>
      <w:r w:rsidRPr="00EE4892">
        <w:rPr>
          <w:rFonts w:ascii="Times New Roman" w:eastAsia="Times New Roman" w:hAnsi="Times New Roman" w:cs="Times New Roman"/>
          <w:sz w:val="24"/>
          <w:szCs w:val="24"/>
          <w:lang w:eastAsia="ru-RU"/>
        </w:rPr>
        <w:t xml:space="preserve">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прекращаются со дня вступления в силу закона Республики Тыва о его роспуске.</w:t>
      </w:r>
    </w:p>
    <w:p w14:paraId="65A1C5A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2.1. В случае, если соответствующим судом установлено, что избранный в правомочном составе Хурал представителей сельского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в течение трех месяцев подряд не проводил правомочного заседания, Глава Республики Тыва в течение трех месяцев со дня вступления в силу решения суда, установившего данный факт, вносит в Верховный Хурал (парламент) Республики Тыва проект закона Республики Тыва о роспуске Хурала представителей  сельского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w:t>
      </w:r>
    </w:p>
    <w:p w14:paraId="0A28F50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lastRenderedPageBreak/>
        <w:t xml:space="preserve">2.2. В случае, если соответствующим судом установлено, что вновь избранный в правомочном составе Хурал представителей  сельского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в течение трех месяцев подряд не проводил правомочного заседания, Глава Республики Тыва в течение трех месяцев со дня вступления в силу решения суда, установившего данный факт, вносит в Верховный Хурал (парламент) Республики Тыва проект закона Республики Тыва о роспуске Хурала представителей  сельского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w:t>
      </w:r>
    </w:p>
    <w:p w14:paraId="604C16E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3. Закон Республики Тыва о роспуске Хурала </w:t>
      </w:r>
      <w:proofErr w:type="gramStart"/>
      <w:r w:rsidRPr="00EE4892">
        <w:rPr>
          <w:rFonts w:ascii="Times New Roman" w:eastAsia="Times New Roman" w:hAnsi="Times New Roman" w:cs="Times New Roman"/>
          <w:sz w:val="24"/>
          <w:szCs w:val="24"/>
          <w:lang w:eastAsia="ru-RU"/>
        </w:rPr>
        <w:t>представителей  сельского</w:t>
      </w:r>
      <w:proofErr w:type="gramEnd"/>
      <w:r w:rsidRPr="00EE4892">
        <w:rPr>
          <w:rFonts w:ascii="Times New Roman" w:eastAsia="Times New Roman" w:hAnsi="Times New Roman" w:cs="Times New Roman"/>
          <w:sz w:val="24"/>
          <w:szCs w:val="24"/>
          <w:lang w:eastAsia="ru-RU"/>
        </w:rPr>
        <w:t xml:space="preserve">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14:paraId="6218940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4. Депутаты Хурала представителей сельского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распущенного на основании части 2.1 настоящей статьи, вправе в течение 10 дней со дня вступления в силу закона Республики Тыва о роспуске Хурала представителей сельского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обратиться в суд с заявлением для установления факта отсутствия их вины за непроведение Хуралом представителей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14:paraId="63F4D6F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42E8BC6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45. Ответственность главы сумона и председателя администрации перед государством</w:t>
      </w:r>
    </w:p>
    <w:p w14:paraId="75912F28"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DCB0D0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Глава - Председатель Правительства Республики Тыва издает правовой акт об отрешении от должности главы сумона или председателя администрации в случае:</w:t>
      </w:r>
    </w:p>
    <w:p w14:paraId="51BF131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издания указанным должностным лицом местного самоуправления нормативного правового акта, противоречащего </w:t>
      </w:r>
      <w:hyperlink r:id="rId83" w:tgtFrame="_self" w:history="1">
        <w:r w:rsidRPr="00EE4892">
          <w:rPr>
            <w:rFonts w:ascii="Times New Roman" w:eastAsia="Times New Roman" w:hAnsi="Times New Roman" w:cs="Times New Roman"/>
            <w:color w:val="0000FF"/>
            <w:sz w:val="24"/>
            <w:szCs w:val="24"/>
            <w:u w:val="single"/>
            <w:lang w:eastAsia="ru-RU"/>
          </w:rPr>
          <w:t>Конституции Российской Федерации</w:t>
        </w:r>
      </w:hyperlink>
      <w:r w:rsidRPr="00EE4892">
        <w:rPr>
          <w:rFonts w:ascii="Times New Roman" w:eastAsia="Times New Roman" w:hAnsi="Times New Roman" w:cs="Times New Roman"/>
          <w:sz w:val="24"/>
          <w:szCs w:val="24"/>
          <w:lang w:eastAsia="ru-RU"/>
        </w:rPr>
        <w:t xml:space="preserve">, федеральным конституционным законам, федеральным законам, </w:t>
      </w:r>
      <w:hyperlink r:id="rId84" w:tgtFrame="_self" w:history="1">
        <w:r w:rsidRPr="00EE4892">
          <w:rPr>
            <w:rFonts w:ascii="Times New Roman" w:eastAsia="Times New Roman" w:hAnsi="Times New Roman" w:cs="Times New Roman"/>
            <w:color w:val="0000FF"/>
            <w:sz w:val="24"/>
            <w:szCs w:val="24"/>
            <w:lang w:eastAsia="ru-RU"/>
          </w:rPr>
          <w:t>Конституции Республики Тыва</w:t>
        </w:r>
      </w:hyperlink>
      <w:r w:rsidRPr="00EE4892">
        <w:rPr>
          <w:rFonts w:ascii="Times New Roman" w:eastAsia="Times New Roman" w:hAnsi="Times New Roman" w:cs="Times New Roman"/>
          <w:sz w:val="24"/>
          <w:szCs w:val="24"/>
          <w:lang w:eastAsia="ru-RU"/>
        </w:rPr>
        <w:t>,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14:paraId="2A4D3660"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14:paraId="6F2BB77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2. Срок, в течение которого Глава – Председатель Правительства Республики Тыва издает правовой акт об отрешении от должности главы сумона или председателя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14:paraId="7B2B6CE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3. Глава сумона или председатель администрации, в отношении которого Главой – Председателем Правительства Республики Тыва был издан правовой акт об отрешении от </w:t>
      </w:r>
      <w:r w:rsidRPr="00EE4892">
        <w:rPr>
          <w:rFonts w:ascii="Times New Roman" w:eastAsia="Times New Roman" w:hAnsi="Times New Roman" w:cs="Times New Roman"/>
          <w:sz w:val="24"/>
          <w:szCs w:val="24"/>
          <w:lang w:eastAsia="ru-RU"/>
        </w:rPr>
        <w:lastRenderedPageBreak/>
        <w:t>должности, вправе обжаловать данный правовой акт в судебном порядке в течение 10 дней со дня его официального опубликования.</w:t>
      </w:r>
    </w:p>
    <w:p w14:paraId="4BFEF8F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Суд должен рассмотреть жалобу и принять решение не позднее чем через 10 дней со дня ее подачи.</w:t>
      </w:r>
    </w:p>
    <w:p w14:paraId="0FA139F4"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3738F78B"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46. Ответственность органов местного самоуправления и должностных лиц местного самоуправления перед физическими и юридическими лицами</w:t>
      </w:r>
    </w:p>
    <w:p w14:paraId="1F7D684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29169BB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14:paraId="6360F4ED"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19A11772"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540D20B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Глава VIII. ЗАКЛЮЧИТЕЛЬНЫЕ И ПЕРЕХОДНЫЕ ПОЛОЖЕНИЯ</w:t>
      </w:r>
    </w:p>
    <w:p w14:paraId="16ADF8EF"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2B33AF7C"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47. Переходные положения</w:t>
      </w:r>
    </w:p>
    <w:p w14:paraId="78DFE689"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 </w:t>
      </w:r>
    </w:p>
    <w:p w14:paraId="409C025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1. Хурал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избранный до вступления в силу настоящего Устава, исполняет свои полномочия до истечения срока своих полномочий. Полномочия Хурала представителей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прекращаются в день проведения выборов депутатов Хурала представителей сумона </w:t>
      </w:r>
      <w:proofErr w:type="gramStart"/>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нового</w:t>
      </w:r>
      <w:proofErr w:type="gramEnd"/>
      <w:r w:rsidRPr="00EE4892">
        <w:rPr>
          <w:rFonts w:ascii="Times New Roman" w:eastAsia="Times New Roman" w:hAnsi="Times New Roman" w:cs="Times New Roman"/>
          <w:sz w:val="24"/>
          <w:szCs w:val="24"/>
          <w:lang w:eastAsia="ru-RU"/>
        </w:rPr>
        <w:t xml:space="preserve"> состава.</w:t>
      </w:r>
    </w:p>
    <w:p w14:paraId="3C12A516"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Глава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избранный до вступления в силу настоящего Устава осуществляет свои полномочия до окончания срока своих полномочий.</w:t>
      </w:r>
    </w:p>
    <w:p w14:paraId="325422E5"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60CB863A"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b/>
          <w:bCs/>
          <w:sz w:val="24"/>
          <w:szCs w:val="24"/>
          <w:lang w:eastAsia="ru-RU"/>
        </w:rPr>
        <w:t>Статья 48. Вступление Устава в силу</w:t>
      </w:r>
    </w:p>
    <w:p w14:paraId="7AE9538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64358667"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 Настоящий Устав подлежит государственной регистрации в установленном действующим законодательством порядке и вступает в силу после государственной регистрации и официального опубликования в Общественно-политической газете «Вестник Пий-Хема».</w:t>
      </w:r>
    </w:p>
    <w:p w14:paraId="74721813"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xml:space="preserve">2. Со дня вступления в силу настоящего Устава признать утратившим силу Устав сельского поселения сумон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принятый Решением Хурала представителей сумона от 25.08.2011 года № 10 (с изменениями, внесенными решениями Хурала представителей сельского поселения сумона </w:t>
      </w:r>
      <w:r w:rsidR="00832E62" w:rsidRPr="00EE4892">
        <w:rPr>
          <w:rFonts w:ascii="Times New Roman" w:eastAsia="Times New Roman" w:hAnsi="Times New Roman" w:cs="Times New Roman"/>
          <w:sz w:val="24"/>
          <w:szCs w:val="24"/>
          <w:lang w:eastAsia="ru-RU"/>
        </w:rPr>
        <w:t>ХАДЫНСКИЙ</w:t>
      </w:r>
      <w:r w:rsidRPr="00EE4892">
        <w:rPr>
          <w:rFonts w:ascii="Times New Roman" w:eastAsia="Times New Roman" w:hAnsi="Times New Roman" w:cs="Times New Roman"/>
          <w:sz w:val="24"/>
          <w:szCs w:val="24"/>
          <w:lang w:eastAsia="ru-RU"/>
        </w:rPr>
        <w:t xml:space="preserve"> Пий-Хемского кожууна Республики Тыва от 19.08.2012 года №11, от 02.12.2013 года №14, от 25.03.2014 года №15, от 28.11.2014 года №13, от 23.06.2015 года №8, от 27.07.2015 года №10, от 15.04.2016 года №5, от 30.12.2015 года № 16, от 29.06.2016 года №13, от 21.11.2016 № 4).</w:t>
      </w:r>
    </w:p>
    <w:p w14:paraId="58127801"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1</w:t>
      </w:r>
    </w:p>
    <w:p w14:paraId="579295CE" w14:textId="77777777" w:rsidR="00E40DF7" w:rsidRPr="00EE4892" w:rsidRDefault="00E40DF7" w:rsidP="00E40DF7">
      <w:pPr>
        <w:spacing w:after="0" w:line="240" w:lineRule="auto"/>
        <w:ind w:firstLine="567"/>
        <w:jc w:val="both"/>
        <w:rPr>
          <w:rFonts w:ascii="Times New Roman" w:eastAsia="Times New Roman" w:hAnsi="Times New Roman" w:cs="Times New Roman"/>
          <w:sz w:val="24"/>
          <w:szCs w:val="24"/>
          <w:lang w:eastAsia="ru-RU"/>
        </w:rPr>
      </w:pPr>
      <w:r w:rsidRPr="00EE4892">
        <w:rPr>
          <w:rFonts w:ascii="Times New Roman" w:eastAsia="Times New Roman" w:hAnsi="Times New Roman" w:cs="Times New Roman"/>
          <w:sz w:val="24"/>
          <w:szCs w:val="24"/>
          <w:lang w:eastAsia="ru-RU"/>
        </w:rPr>
        <w:t> </w:t>
      </w:r>
    </w:p>
    <w:p w14:paraId="2D89D8B4" w14:textId="77777777" w:rsidR="000A6AB1" w:rsidRPr="00EE4892" w:rsidRDefault="000A6AB1">
      <w:pPr>
        <w:rPr>
          <w:rFonts w:ascii="Times New Roman" w:hAnsi="Times New Roman" w:cs="Times New Roman"/>
          <w:sz w:val="24"/>
          <w:szCs w:val="24"/>
        </w:rPr>
      </w:pPr>
    </w:p>
    <w:sectPr w:rsidR="000A6AB1" w:rsidRPr="00EE48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0DF7"/>
    <w:rsid w:val="00005C3C"/>
    <w:rsid w:val="00044918"/>
    <w:rsid w:val="000517BC"/>
    <w:rsid w:val="00097878"/>
    <w:rsid w:val="000A6AB1"/>
    <w:rsid w:val="001C08C1"/>
    <w:rsid w:val="002F069F"/>
    <w:rsid w:val="003F1C17"/>
    <w:rsid w:val="00421936"/>
    <w:rsid w:val="00493101"/>
    <w:rsid w:val="00663046"/>
    <w:rsid w:val="007137D7"/>
    <w:rsid w:val="00832E62"/>
    <w:rsid w:val="00937534"/>
    <w:rsid w:val="00BF7BA5"/>
    <w:rsid w:val="00C06F19"/>
    <w:rsid w:val="00E40DF7"/>
    <w:rsid w:val="00E6730D"/>
    <w:rsid w:val="00EE2199"/>
    <w:rsid w:val="00EE4892"/>
    <w:rsid w:val="00F052AD"/>
    <w:rsid w:val="00FE3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4CE21"/>
  <w15:docId w15:val="{8EB21683-9040-4424-80F1-5AE9E71C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40DF7"/>
    <w:pPr>
      <w:spacing w:after="0" w:line="240" w:lineRule="auto"/>
      <w:ind w:firstLine="567"/>
      <w:jc w:val="center"/>
      <w:outlineLvl w:val="0"/>
    </w:pPr>
    <w:rPr>
      <w:rFonts w:ascii="Arial" w:eastAsia="Times New Roman" w:hAnsi="Arial" w:cs="Arial"/>
      <w:b/>
      <w:bCs/>
      <w:kern w:val="36"/>
      <w:sz w:val="32"/>
      <w:szCs w:val="32"/>
      <w:lang w:eastAsia="ru-RU"/>
    </w:rPr>
  </w:style>
  <w:style w:type="paragraph" w:styleId="2">
    <w:name w:val="heading 2"/>
    <w:basedOn w:val="a"/>
    <w:link w:val="20"/>
    <w:uiPriority w:val="9"/>
    <w:qFormat/>
    <w:rsid w:val="00E40DF7"/>
    <w:pPr>
      <w:spacing w:after="0" w:line="240" w:lineRule="auto"/>
      <w:ind w:firstLine="567"/>
      <w:jc w:val="center"/>
      <w:outlineLvl w:val="1"/>
    </w:pPr>
    <w:rPr>
      <w:rFonts w:ascii="Arial" w:eastAsia="Times New Roman" w:hAnsi="Arial" w:cs="Arial"/>
      <w:b/>
      <w:bCs/>
      <w:sz w:val="30"/>
      <w:szCs w:val="30"/>
      <w:lang w:eastAsia="ru-RU"/>
    </w:rPr>
  </w:style>
  <w:style w:type="paragraph" w:styleId="3">
    <w:name w:val="heading 3"/>
    <w:basedOn w:val="a"/>
    <w:link w:val="30"/>
    <w:uiPriority w:val="9"/>
    <w:qFormat/>
    <w:rsid w:val="00E40DF7"/>
    <w:pPr>
      <w:spacing w:after="0" w:line="240" w:lineRule="auto"/>
      <w:ind w:firstLine="567"/>
      <w:jc w:val="both"/>
      <w:outlineLvl w:val="2"/>
    </w:pPr>
    <w:rPr>
      <w:rFonts w:ascii="Arial" w:eastAsia="Times New Roman" w:hAnsi="Arial" w:cs="Arial"/>
      <w:b/>
      <w:bCs/>
      <w:sz w:val="28"/>
      <w:szCs w:val="28"/>
      <w:lang w:eastAsia="ru-RU"/>
    </w:rPr>
  </w:style>
  <w:style w:type="paragraph" w:styleId="4">
    <w:name w:val="heading 4"/>
    <w:basedOn w:val="a"/>
    <w:link w:val="40"/>
    <w:uiPriority w:val="9"/>
    <w:qFormat/>
    <w:rsid w:val="00E40DF7"/>
    <w:pPr>
      <w:spacing w:after="0" w:line="240" w:lineRule="auto"/>
      <w:ind w:firstLine="567"/>
      <w:jc w:val="both"/>
      <w:outlineLvl w:val="3"/>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0DF7"/>
    <w:rPr>
      <w:rFonts w:ascii="Arial" w:eastAsia="Times New Roman" w:hAnsi="Arial" w:cs="Arial"/>
      <w:b/>
      <w:bCs/>
      <w:kern w:val="36"/>
      <w:sz w:val="32"/>
      <w:szCs w:val="32"/>
      <w:lang w:eastAsia="ru-RU"/>
    </w:rPr>
  </w:style>
  <w:style w:type="character" w:customStyle="1" w:styleId="20">
    <w:name w:val="Заголовок 2 Знак"/>
    <w:basedOn w:val="a0"/>
    <w:link w:val="2"/>
    <w:uiPriority w:val="9"/>
    <w:rsid w:val="00E40DF7"/>
    <w:rPr>
      <w:rFonts w:ascii="Arial" w:eastAsia="Times New Roman" w:hAnsi="Arial" w:cs="Arial"/>
      <w:b/>
      <w:bCs/>
      <w:sz w:val="30"/>
      <w:szCs w:val="30"/>
      <w:lang w:eastAsia="ru-RU"/>
    </w:rPr>
  </w:style>
  <w:style w:type="character" w:customStyle="1" w:styleId="30">
    <w:name w:val="Заголовок 3 Знак"/>
    <w:basedOn w:val="a0"/>
    <w:link w:val="3"/>
    <w:uiPriority w:val="9"/>
    <w:rsid w:val="00E40DF7"/>
    <w:rPr>
      <w:rFonts w:ascii="Arial" w:eastAsia="Times New Roman" w:hAnsi="Arial" w:cs="Arial"/>
      <w:b/>
      <w:bCs/>
      <w:sz w:val="28"/>
      <w:szCs w:val="28"/>
      <w:lang w:eastAsia="ru-RU"/>
    </w:rPr>
  </w:style>
  <w:style w:type="character" w:customStyle="1" w:styleId="40">
    <w:name w:val="Заголовок 4 Знак"/>
    <w:basedOn w:val="a0"/>
    <w:link w:val="4"/>
    <w:uiPriority w:val="9"/>
    <w:rsid w:val="00E40DF7"/>
    <w:rPr>
      <w:rFonts w:ascii="Arial" w:eastAsia="Times New Roman" w:hAnsi="Arial" w:cs="Arial"/>
      <w:b/>
      <w:bCs/>
      <w:sz w:val="26"/>
      <w:szCs w:val="26"/>
      <w:lang w:eastAsia="ru-RU"/>
    </w:rPr>
  </w:style>
  <w:style w:type="paragraph" w:styleId="a3">
    <w:name w:val="Normal (Web)"/>
    <w:basedOn w:val="a"/>
    <w:uiPriority w:val="99"/>
    <w:semiHidden/>
    <w:unhideWhenUsed/>
    <w:rsid w:val="00E40DF7"/>
    <w:pPr>
      <w:spacing w:after="0" w:line="240" w:lineRule="auto"/>
    </w:pPr>
    <w:rPr>
      <w:rFonts w:ascii="Times New Roman" w:eastAsia="Times New Roman" w:hAnsi="Times New Roman" w:cs="Times New Roman"/>
      <w:sz w:val="24"/>
      <w:szCs w:val="24"/>
      <w:lang w:eastAsia="ru-RU"/>
    </w:rPr>
  </w:style>
  <w:style w:type="paragraph" w:customStyle="1" w:styleId="heading10">
    <w:name w:val="heading10"/>
    <w:basedOn w:val="a"/>
    <w:rsid w:val="00E40DF7"/>
    <w:pPr>
      <w:spacing w:after="0" w:line="240" w:lineRule="auto"/>
      <w:ind w:firstLine="567"/>
      <w:jc w:val="center"/>
    </w:pPr>
    <w:rPr>
      <w:rFonts w:ascii="Arial" w:eastAsia="Times New Roman" w:hAnsi="Arial" w:cs="Arial"/>
      <w:b/>
      <w:bCs/>
      <w:sz w:val="32"/>
      <w:szCs w:val="32"/>
      <w:lang w:eastAsia="ru-RU"/>
    </w:rPr>
  </w:style>
  <w:style w:type="paragraph" w:customStyle="1" w:styleId="heading20">
    <w:name w:val="heading20"/>
    <w:basedOn w:val="a"/>
    <w:rsid w:val="00E40DF7"/>
    <w:pPr>
      <w:spacing w:after="0" w:line="240" w:lineRule="auto"/>
      <w:ind w:firstLine="567"/>
      <w:jc w:val="center"/>
    </w:pPr>
    <w:rPr>
      <w:rFonts w:ascii="Arial" w:eastAsia="Times New Roman" w:hAnsi="Arial" w:cs="Arial"/>
      <w:b/>
      <w:bCs/>
      <w:sz w:val="30"/>
      <w:szCs w:val="30"/>
      <w:lang w:eastAsia="ru-RU"/>
    </w:rPr>
  </w:style>
  <w:style w:type="paragraph" w:customStyle="1" w:styleId="heading31">
    <w:name w:val="heading31"/>
    <w:basedOn w:val="a"/>
    <w:rsid w:val="00E40DF7"/>
    <w:pPr>
      <w:spacing w:after="0" w:line="240" w:lineRule="auto"/>
      <w:ind w:firstLine="567"/>
      <w:jc w:val="both"/>
    </w:pPr>
    <w:rPr>
      <w:rFonts w:ascii="Arial" w:eastAsia="Times New Roman" w:hAnsi="Arial" w:cs="Arial"/>
      <w:b/>
      <w:bCs/>
      <w:sz w:val="28"/>
      <w:szCs w:val="28"/>
      <w:lang w:eastAsia="ru-RU"/>
    </w:rPr>
  </w:style>
  <w:style w:type="paragraph" w:customStyle="1" w:styleId="heading30">
    <w:name w:val="heading30"/>
    <w:basedOn w:val="a"/>
    <w:rsid w:val="00E40DF7"/>
    <w:pPr>
      <w:spacing w:after="0" w:line="240" w:lineRule="auto"/>
      <w:ind w:firstLine="567"/>
      <w:jc w:val="both"/>
    </w:pPr>
    <w:rPr>
      <w:rFonts w:ascii="Arial" w:eastAsia="Times New Roman" w:hAnsi="Arial" w:cs="Arial"/>
      <w:b/>
      <w:bCs/>
      <w:sz w:val="28"/>
      <w:szCs w:val="28"/>
      <w:lang w:eastAsia="ru-RU"/>
    </w:rPr>
  </w:style>
  <w:style w:type="paragraph" w:customStyle="1" w:styleId="heading40">
    <w:name w:val="heading40"/>
    <w:basedOn w:val="a"/>
    <w:rsid w:val="00E40DF7"/>
    <w:pPr>
      <w:spacing w:after="0" w:line="240" w:lineRule="auto"/>
      <w:ind w:firstLine="567"/>
      <w:jc w:val="both"/>
    </w:pPr>
    <w:rPr>
      <w:rFonts w:ascii="Arial" w:eastAsia="Times New Roman" w:hAnsi="Arial" w:cs="Arial"/>
      <w:b/>
      <w:bCs/>
      <w:sz w:val="26"/>
      <w:szCs w:val="26"/>
      <w:lang w:eastAsia="ru-RU"/>
    </w:rPr>
  </w:style>
  <w:style w:type="paragraph" w:customStyle="1" w:styleId="numberanddate">
    <w:name w:val="numberanddate"/>
    <w:basedOn w:val="a"/>
    <w:rsid w:val="00E40DF7"/>
    <w:pPr>
      <w:spacing w:after="0" w:line="240" w:lineRule="auto"/>
      <w:jc w:val="center"/>
    </w:pPr>
    <w:rPr>
      <w:rFonts w:ascii="Arial" w:eastAsia="Times New Roman" w:hAnsi="Arial" w:cs="Arial"/>
      <w:sz w:val="24"/>
      <w:szCs w:val="24"/>
      <w:lang w:eastAsia="ru-RU"/>
    </w:rPr>
  </w:style>
  <w:style w:type="paragraph" w:customStyle="1" w:styleId="numberanddate0">
    <w:name w:val="numberanddate0"/>
    <w:basedOn w:val="a"/>
    <w:rsid w:val="00E40DF7"/>
    <w:pPr>
      <w:spacing w:after="0" w:line="240" w:lineRule="auto"/>
      <w:jc w:val="center"/>
    </w:pPr>
    <w:rPr>
      <w:rFonts w:ascii="Arial" w:eastAsia="Times New Roman" w:hAnsi="Arial" w:cs="Arial"/>
      <w:sz w:val="24"/>
      <w:szCs w:val="24"/>
      <w:lang w:eastAsia="ru-RU"/>
    </w:rPr>
  </w:style>
  <w:style w:type="paragraph" w:customStyle="1" w:styleId="commenttext">
    <w:name w:val="commenttext"/>
    <w:basedOn w:val="a"/>
    <w:rsid w:val="00E40DF7"/>
    <w:pPr>
      <w:spacing w:after="0" w:line="240" w:lineRule="auto"/>
      <w:ind w:firstLine="567"/>
      <w:jc w:val="both"/>
    </w:pPr>
    <w:rPr>
      <w:rFonts w:ascii="Courier" w:eastAsia="Times New Roman" w:hAnsi="Courier" w:cs="Times New Roman"/>
      <w:lang w:eastAsia="ru-RU"/>
    </w:rPr>
  </w:style>
  <w:style w:type="paragraph" w:customStyle="1" w:styleId="commenttext0">
    <w:name w:val="commenttext0"/>
    <w:basedOn w:val="a"/>
    <w:rsid w:val="00E40DF7"/>
    <w:pPr>
      <w:spacing w:after="0" w:line="240" w:lineRule="auto"/>
      <w:ind w:firstLine="567"/>
      <w:jc w:val="both"/>
    </w:pPr>
    <w:rPr>
      <w:rFonts w:ascii="Courier" w:eastAsia="Times New Roman" w:hAnsi="Courier" w:cs="Times New Roman"/>
      <w:lang w:eastAsia="ru-RU"/>
    </w:rPr>
  </w:style>
  <w:style w:type="paragraph" w:customStyle="1" w:styleId="application">
    <w:name w:val="application"/>
    <w:basedOn w:val="a"/>
    <w:rsid w:val="00E40DF7"/>
    <w:pPr>
      <w:spacing w:before="120" w:after="120" w:line="240" w:lineRule="auto"/>
      <w:jc w:val="right"/>
    </w:pPr>
    <w:rPr>
      <w:rFonts w:ascii="Arial" w:eastAsia="Times New Roman" w:hAnsi="Arial" w:cs="Arial"/>
      <w:b/>
      <w:bCs/>
      <w:sz w:val="32"/>
      <w:szCs w:val="32"/>
      <w:lang w:eastAsia="ru-RU"/>
    </w:rPr>
  </w:style>
  <w:style w:type="paragraph" w:customStyle="1" w:styleId="consplusnormal">
    <w:name w:val="consplusnormal"/>
    <w:basedOn w:val="a"/>
    <w:rsid w:val="00E40DF7"/>
    <w:pPr>
      <w:spacing w:after="0" w:line="240" w:lineRule="auto"/>
      <w:ind w:firstLine="720"/>
    </w:pPr>
    <w:rPr>
      <w:rFonts w:ascii="Arial" w:eastAsia="Times New Roman" w:hAnsi="Arial" w:cs="Arial"/>
      <w:sz w:val="20"/>
      <w:szCs w:val="20"/>
      <w:lang w:eastAsia="ru-RU"/>
    </w:rPr>
  </w:style>
  <w:style w:type="paragraph" w:customStyle="1" w:styleId="consplustitle">
    <w:name w:val="consplustitle"/>
    <w:basedOn w:val="a"/>
    <w:rsid w:val="00E40DF7"/>
    <w:pPr>
      <w:spacing w:after="0" w:line="240" w:lineRule="auto"/>
    </w:pPr>
    <w:rPr>
      <w:rFonts w:ascii="Arial" w:eastAsia="Times New Roman" w:hAnsi="Arial" w:cs="Arial"/>
      <w:b/>
      <w:bCs/>
      <w:sz w:val="20"/>
      <w:szCs w:val="20"/>
      <w:lang w:eastAsia="ru-RU"/>
    </w:rPr>
  </w:style>
  <w:style w:type="paragraph" w:customStyle="1" w:styleId="11">
    <w:name w:val="Нижний колонтитул1"/>
    <w:basedOn w:val="a"/>
    <w:rsid w:val="00E40DF7"/>
    <w:pPr>
      <w:spacing w:after="0" w:line="240" w:lineRule="auto"/>
      <w:ind w:firstLine="567"/>
      <w:jc w:val="both"/>
    </w:pPr>
    <w:rPr>
      <w:rFonts w:ascii="Arial" w:eastAsia="Times New Roman" w:hAnsi="Arial" w:cs="Arial"/>
      <w:sz w:val="28"/>
      <w:szCs w:val="28"/>
      <w:lang w:eastAsia="ru-RU"/>
    </w:rPr>
  </w:style>
  <w:style w:type="paragraph" w:customStyle="1" w:styleId="12">
    <w:name w:val="Верхний колонтитул1"/>
    <w:basedOn w:val="a"/>
    <w:rsid w:val="00E40DF7"/>
    <w:pPr>
      <w:spacing w:after="0" w:line="240" w:lineRule="auto"/>
      <w:ind w:firstLine="567"/>
      <w:jc w:val="both"/>
    </w:pPr>
    <w:rPr>
      <w:rFonts w:ascii="Arial" w:eastAsia="Times New Roman" w:hAnsi="Arial" w:cs="Arial"/>
      <w:sz w:val="28"/>
      <w:szCs w:val="28"/>
      <w:lang w:eastAsia="ru-RU"/>
    </w:rPr>
  </w:style>
  <w:style w:type="paragraph" w:customStyle="1" w:styleId="institution">
    <w:name w:val="institution"/>
    <w:basedOn w:val="a"/>
    <w:rsid w:val="00E40DF7"/>
    <w:pPr>
      <w:spacing w:after="0" w:line="240" w:lineRule="auto"/>
      <w:jc w:val="center"/>
    </w:pPr>
    <w:rPr>
      <w:rFonts w:ascii="Arial" w:eastAsia="Times New Roman" w:hAnsi="Arial" w:cs="Arial"/>
      <w:sz w:val="28"/>
      <w:szCs w:val="28"/>
      <w:lang w:eastAsia="ru-RU"/>
    </w:rPr>
  </w:style>
  <w:style w:type="paragraph" w:customStyle="1" w:styleId="nospacing">
    <w:name w:val="nospacing"/>
    <w:basedOn w:val="a"/>
    <w:rsid w:val="00E40DF7"/>
    <w:pPr>
      <w:spacing w:after="0" w:line="240" w:lineRule="auto"/>
      <w:ind w:firstLine="709"/>
      <w:jc w:val="right"/>
    </w:pPr>
    <w:rPr>
      <w:rFonts w:ascii="Arial" w:eastAsia="Times New Roman" w:hAnsi="Arial" w:cs="Arial"/>
      <w:sz w:val="24"/>
      <w:szCs w:val="24"/>
      <w:lang w:eastAsia="ru-RU"/>
    </w:rPr>
  </w:style>
  <w:style w:type="paragraph" w:customStyle="1" w:styleId="nospacing0">
    <w:name w:val="nospacing0"/>
    <w:basedOn w:val="a"/>
    <w:rsid w:val="00E40DF7"/>
    <w:pPr>
      <w:spacing w:after="0" w:line="240" w:lineRule="auto"/>
      <w:ind w:firstLine="709"/>
      <w:jc w:val="right"/>
    </w:pPr>
    <w:rPr>
      <w:rFonts w:ascii="Arial" w:eastAsia="Times New Roman" w:hAnsi="Arial" w:cs="Arial"/>
      <w:sz w:val="24"/>
      <w:szCs w:val="24"/>
      <w:lang w:eastAsia="ru-RU"/>
    </w:rPr>
  </w:style>
  <w:style w:type="paragraph" w:customStyle="1" w:styleId="normalweb">
    <w:name w:val="normalweb"/>
    <w:basedOn w:val="a"/>
    <w:rsid w:val="00E40DF7"/>
    <w:pPr>
      <w:spacing w:before="100" w:after="100" w:line="240" w:lineRule="auto"/>
      <w:ind w:firstLine="567"/>
      <w:jc w:val="both"/>
    </w:pPr>
    <w:rPr>
      <w:rFonts w:ascii="Arial" w:eastAsia="Times New Roman" w:hAnsi="Arial" w:cs="Arial"/>
      <w:sz w:val="24"/>
      <w:szCs w:val="24"/>
      <w:lang w:eastAsia="ru-RU"/>
    </w:rPr>
  </w:style>
  <w:style w:type="paragraph" w:customStyle="1" w:styleId="table0">
    <w:name w:val="table0"/>
    <w:basedOn w:val="a"/>
    <w:rsid w:val="00E40DF7"/>
    <w:pPr>
      <w:spacing w:after="0" w:line="240" w:lineRule="auto"/>
      <w:jc w:val="center"/>
    </w:pPr>
    <w:rPr>
      <w:rFonts w:ascii="Arial" w:eastAsia="Times New Roman" w:hAnsi="Arial" w:cs="Arial"/>
      <w:b/>
      <w:bCs/>
      <w:sz w:val="24"/>
      <w:szCs w:val="24"/>
      <w:lang w:eastAsia="ru-RU"/>
    </w:rPr>
  </w:style>
  <w:style w:type="paragraph" w:customStyle="1" w:styleId="table">
    <w:name w:val="table"/>
    <w:basedOn w:val="a"/>
    <w:rsid w:val="00E40DF7"/>
    <w:pPr>
      <w:spacing w:after="0" w:line="240" w:lineRule="auto"/>
    </w:pPr>
    <w:rPr>
      <w:rFonts w:ascii="Arial" w:eastAsia="Times New Roman" w:hAnsi="Arial" w:cs="Arial"/>
      <w:sz w:val="24"/>
      <w:szCs w:val="24"/>
      <w:lang w:eastAsia="ru-RU"/>
    </w:rPr>
  </w:style>
  <w:style w:type="paragraph" w:customStyle="1" w:styleId="13">
    <w:name w:val="Заголовок1"/>
    <w:basedOn w:val="a"/>
    <w:rsid w:val="00E40DF7"/>
    <w:pPr>
      <w:spacing w:before="240" w:after="60" w:line="240" w:lineRule="auto"/>
      <w:ind w:firstLine="567"/>
      <w:jc w:val="center"/>
    </w:pPr>
    <w:rPr>
      <w:rFonts w:ascii="Arial" w:eastAsia="Times New Roman" w:hAnsi="Arial" w:cs="Arial"/>
      <w:b/>
      <w:bCs/>
      <w:sz w:val="32"/>
      <w:szCs w:val="32"/>
      <w:lang w:eastAsia="ru-RU"/>
    </w:rPr>
  </w:style>
  <w:style w:type="paragraph" w:customStyle="1" w:styleId="article">
    <w:name w:val="article"/>
    <w:basedOn w:val="a"/>
    <w:rsid w:val="00E40DF7"/>
    <w:pPr>
      <w:spacing w:before="100" w:after="100" w:line="240" w:lineRule="auto"/>
      <w:ind w:firstLine="567"/>
      <w:jc w:val="both"/>
    </w:pPr>
    <w:rPr>
      <w:rFonts w:ascii="Arial" w:eastAsia="Times New Roman" w:hAnsi="Arial" w:cs="Arial"/>
      <w:sz w:val="24"/>
      <w:szCs w:val="24"/>
      <w:lang w:eastAsia="ru-RU"/>
    </w:rPr>
  </w:style>
  <w:style w:type="paragraph" w:customStyle="1" w:styleId="paragraph">
    <w:name w:val="paragraph"/>
    <w:basedOn w:val="a"/>
    <w:rsid w:val="00E40DF7"/>
    <w:pPr>
      <w:spacing w:before="100" w:after="100" w:line="240" w:lineRule="auto"/>
      <w:ind w:firstLine="567"/>
      <w:jc w:val="both"/>
    </w:pPr>
    <w:rPr>
      <w:rFonts w:ascii="Times New Roman" w:eastAsia="Times New Roman" w:hAnsi="Times New Roman" w:cs="Times New Roman"/>
      <w:sz w:val="24"/>
      <w:szCs w:val="24"/>
      <w:lang w:eastAsia="ru-RU"/>
    </w:rPr>
  </w:style>
  <w:style w:type="paragraph" w:customStyle="1" w:styleId="a5">
    <w:name w:val="a5"/>
    <w:basedOn w:val="a"/>
    <w:rsid w:val="00E40DF7"/>
    <w:pPr>
      <w:shd w:val="clear" w:color="auto" w:fill="F0F0F0"/>
      <w:spacing w:before="75" w:after="0" w:line="240" w:lineRule="auto"/>
      <w:ind w:left="170" w:firstLine="567"/>
      <w:jc w:val="both"/>
    </w:pPr>
    <w:rPr>
      <w:rFonts w:ascii="Arial" w:eastAsia="Times New Roman" w:hAnsi="Arial" w:cs="Arial"/>
      <w:i/>
      <w:iCs/>
      <w:color w:val="353842"/>
      <w:sz w:val="24"/>
      <w:szCs w:val="24"/>
      <w:lang w:eastAsia="ru-RU"/>
    </w:rPr>
  </w:style>
  <w:style w:type="paragraph" w:customStyle="1" w:styleId="a4">
    <w:name w:val="a4"/>
    <w:basedOn w:val="a"/>
    <w:rsid w:val="00E40DF7"/>
    <w:pPr>
      <w:shd w:val="clear" w:color="auto" w:fill="F0F0F0"/>
      <w:spacing w:before="75" w:after="0" w:line="240" w:lineRule="auto"/>
      <w:ind w:left="170" w:firstLine="567"/>
      <w:jc w:val="both"/>
    </w:pPr>
    <w:rPr>
      <w:rFonts w:ascii="Arial" w:eastAsia="Times New Roman" w:hAnsi="Arial" w:cs="Arial"/>
      <w:color w:val="353842"/>
      <w:sz w:val="24"/>
      <w:szCs w:val="24"/>
      <w:lang w:eastAsia="ru-RU"/>
    </w:rPr>
  </w:style>
  <w:style w:type="character" w:customStyle="1" w:styleId="heading3char">
    <w:name w:val="heading3char"/>
    <w:basedOn w:val="a0"/>
    <w:rsid w:val="00E40DF7"/>
    <w:rPr>
      <w:rFonts w:ascii="Cambria" w:hAnsi="Cambria" w:hint="default"/>
      <w:b/>
      <w:bCs/>
      <w:sz w:val="26"/>
      <w:szCs w:val="26"/>
    </w:rPr>
  </w:style>
  <w:style w:type="character" w:customStyle="1" w:styleId="char1">
    <w:name w:val="char1"/>
    <w:basedOn w:val="a0"/>
    <w:rsid w:val="00E40DF7"/>
    <w:rPr>
      <w:rFonts w:ascii="Cambria" w:hAnsi="Cambria" w:hint="default"/>
      <w:b/>
      <w:bCs/>
      <w:sz w:val="26"/>
      <w:szCs w:val="26"/>
    </w:rPr>
  </w:style>
  <w:style w:type="character" w:customStyle="1" w:styleId="31">
    <w:name w:val="3"/>
    <w:basedOn w:val="a0"/>
    <w:rsid w:val="00E40DF7"/>
    <w:rPr>
      <w:rFonts w:ascii="Arial" w:hAnsi="Arial" w:cs="Arial" w:hint="default"/>
      <w:b/>
      <w:bCs/>
      <w:sz w:val="28"/>
      <w:szCs w:val="28"/>
    </w:rPr>
  </w:style>
  <w:style w:type="character" w:customStyle="1" w:styleId="310">
    <w:name w:val="31"/>
    <w:basedOn w:val="a0"/>
    <w:rsid w:val="00E40DF7"/>
    <w:rPr>
      <w:rFonts w:ascii="Arial" w:hAnsi="Arial" w:cs="Arial" w:hint="default"/>
      <w:b/>
      <w:bCs/>
      <w:sz w:val="28"/>
      <w:szCs w:val="28"/>
    </w:rPr>
  </w:style>
  <w:style w:type="character" w:customStyle="1" w:styleId="300">
    <w:name w:val="30"/>
    <w:basedOn w:val="a0"/>
    <w:rsid w:val="00E40DF7"/>
    <w:rPr>
      <w:rFonts w:ascii="Arial" w:hAnsi="Arial" w:cs="Arial" w:hint="default"/>
      <w:b/>
      <w:bCs/>
      <w:sz w:val="28"/>
      <w:szCs w:val="28"/>
    </w:rPr>
  </w:style>
  <w:style w:type="character" w:customStyle="1" w:styleId="heading4char">
    <w:name w:val="heading4char"/>
    <w:basedOn w:val="a0"/>
    <w:rsid w:val="00E40DF7"/>
    <w:rPr>
      <w:rFonts w:ascii="Calibri" w:hAnsi="Calibri" w:hint="default"/>
      <w:b/>
      <w:bCs/>
      <w:sz w:val="28"/>
      <w:szCs w:val="28"/>
    </w:rPr>
  </w:style>
  <w:style w:type="character" w:customStyle="1" w:styleId="char2">
    <w:name w:val="char2"/>
    <w:basedOn w:val="a0"/>
    <w:rsid w:val="00E40DF7"/>
    <w:rPr>
      <w:rFonts w:ascii="Calibri" w:hAnsi="Calibri" w:hint="default"/>
      <w:b/>
      <w:bCs/>
      <w:sz w:val="28"/>
      <w:szCs w:val="28"/>
    </w:rPr>
  </w:style>
  <w:style w:type="character" w:customStyle="1" w:styleId="41">
    <w:name w:val="4"/>
    <w:basedOn w:val="a0"/>
    <w:rsid w:val="00E40DF7"/>
    <w:rPr>
      <w:rFonts w:ascii="Arial" w:hAnsi="Arial" w:cs="Arial" w:hint="default"/>
      <w:b/>
      <w:bCs/>
      <w:sz w:val="26"/>
      <w:szCs w:val="26"/>
    </w:rPr>
  </w:style>
  <w:style w:type="character" w:customStyle="1" w:styleId="400">
    <w:name w:val="40"/>
    <w:basedOn w:val="a0"/>
    <w:rsid w:val="00E40DF7"/>
    <w:rPr>
      <w:rFonts w:ascii="Arial" w:hAnsi="Arial" w:cs="Arial" w:hint="default"/>
      <w:b/>
      <w:bCs/>
      <w:sz w:val="26"/>
      <w:szCs w:val="26"/>
    </w:rPr>
  </w:style>
  <w:style w:type="character" w:customStyle="1" w:styleId="commenttextchar1">
    <w:name w:val="commenttextchar1"/>
    <w:basedOn w:val="a0"/>
    <w:rsid w:val="00E40DF7"/>
    <w:rPr>
      <w:rFonts w:ascii="Courier" w:hAnsi="Courier" w:hint="default"/>
      <w:sz w:val="22"/>
      <w:szCs w:val="22"/>
    </w:rPr>
  </w:style>
  <w:style w:type="character" w:customStyle="1" w:styleId="char10">
    <w:name w:val="char10"/>
    <w:basedOn w:val="a0"/>
    <w:rsid w:val="00E40DF7"/>
    <w:rPr>
      <w:rFonts w:ascii="Courier" w:hAnsi="Courier" w:hint="default"/>
      <w:sz w:val="22"/>
      <w:szCs w:val="22"/>
    </w:rPr>
  </w:style>
  <w:style w:type="character" w:customStyle="1" w:styleId="a6">
    <w:name w:val="a"/>
    <w:basedOn w:val="a0"/>
    <w:rsid w:val="00E40DF7"/>
    <w:rPr>
      <w:rFonts w:ascii="Courier" w:hAnsi="Courier" w:hint="default"/>
    </w:rPr>
  </w:style>
  <w:style w:type="character" w:customStyle="1" w:styleId="a00">
    <w:name w:val="a0"/>
    <w:basedOn w:val="a0"/>
    <w:rsid w:val="00E40DF7"/>
    <w:rPr>
      <w:rFonts w:ascii="Courier" w:hAnsi="Courier" w:hint="default"/>
    </w:rPr>
  </w:style>
  <w:style w:type="character" w:customStyle="1" w:styleId="heading2char">
    <w:name w:val="heading2char"/>
    <w:basedOn w:val="a0"/>
    <w:rsid w:val="00E40DF7"/>
    <w:rPr>
      <w:rFonts w:ascii="Cambria" w:hAnsi="Cambria" w:hint="default"/>
      <w:b/>
      <w:bCs/>
      <w:i/>
      <w:iCs/>
      <w:sz w:val="28"/>
      <w:szCs w:val="28"/>
    </w:rPr>
  </w:style>
  <w:style w:type="character" w:customStyle="1" w:styleId="char0">
    <w:name w:val="char0"/>
    <w:basedOn w:val="a0"/>
    <w:rsid w:val="00E40DF7"/>
    <w:rPr>
      <w:rFonts w:ascii="Cambria" w:hAnsi="Cambria" w:hint="default"/>
      <w:b/>
      <w:bCs/>
      <w:i/>
      <w:iCs/>
      <w:sz w:val="28"/>
      <w:szCs w:val="28"/>
    </w:rPr>
  </w:style>
  <w:style w:type="character" w:customStyle="1" w:styleId="21">
    <w:name w:val="2"/>
    <w:basedOn w:val="a0"/>
    <w:rsid w:val="00E40DF7"/>
    <w:rPr>
      <w:rFonts w:ascii="Arial" w:hAnsi="Arial" w:cs="Arial" w:hint="default"/>
      <w:b/>
      <w:bCs/>
      <w:sz w:val="30"/>
      <w:szCs w:val="30"/>
    </w:rPr>
  </w:style>
  <w:style w:type="character" w:customStyle="1" w:styleId="200">
    <w:name w:val="20"/>
    <w:basedOn w:val="a0"/>
    <w:rsid w:val="00E40DF7"/>
    <w:rPr>
      <w:rFonts w:ascii="Arial" w:hAnsi="Arial" w:cs="Arial" w:hint="default"/>
      <w:b/>
      <w:bCs/>
      <w:sz w:val="30"/>
      <w:szCs w:val="30"/>
    </w:rPr>
  </w:style>
  <w:style w:type="character" w:customStyle="1" w:styleId="htmlvariable">
    <w:name w:val="htmlvariable"/>
    <w:basedOn w:val="a0"/>
    <w:rsid w:val="00E40DF7"/>
    <w:rPr>
      <w:rFonts w:ascii="Arial" w:hAnsi="Arial" w:cs="Arial" w:hint="default"/>
      <w:b w:val="0"/>
      <w:bCs w:val="0"/>
      <w:i w:val="0"/>
      <w:iCs w:val="0"/>
      <w:strike w:val="0"/>
      <w:dstrike w:val="0"/>
      <w:color w:val="0000FF"/>
      <w:sz w:val="24"/>
      <w:szCs w:val="24"/>
      <w:u w:val="none"/>
      <w:effect w:val="none"/>
    </w:rPr>
  </w:style>
  <w:style w:type="character" w:customStyle="1" w:styleId="htmlvariable0">
    <w:name w:val="htmlvariable0"/>
    <w:basedOn w:val="a0"/>
    <w:rsid w:val="00E40DF7"/>
    <w:rPr>
      <w:rFonts w:ascii="Arial" w:hAnsi="Arial" w:cs="Arial" w:hint="default"/>
      <w:b w:val="0"/>
      <w:bCs w:val="0"/>
      <w:i w:val="0"/>
      <w:iCs w:val="0"/>
      <w:strike w:val="0"/>
      <w:dstrike w:val="0"/>
      <w:color w:val="0000FF"/>
      <w:sz w:val="24"/>
      <w:szCs w:val="24"/>
      <w:u w:val="none"/>
      <w:effect w:val="none"/>
    </w:rPr>
  </w:style>
  <w:style w:type="character" w:customStyle="1" w:styleId="heading1char">
    <w:name w:val="heading1char"/>
    <w:basedOn w:val="a0"/>
    <w:rsid w:val="00E40DF7"/>
    <w:rPr>
      <w:rFonts w:ascii="Cambria" w:hAnsi="Cambria" w:hint="default"/>
      <w:b/>
      <w:bCs/>
      <w:sz w:val="32"/>
      <w:szCs w:val="32"/>
    </w:rPr>
  </w:style>
  <w:style w:type="character" w:customStyle="1" w:styleId="char">
    <w:name w:val="char"/>
    <w:basedOn w:val="a0"/>
    <w:rsid w:val="00E40DF7"/>
    <w:rPr>
      <w:rFonts w:ascii="Cambria" w:hAnsi="Cambria" w:hint="default"/>
      <w:b/>
      <w:bCs/>
      <w:sz w:val="32"/>
      <w:szCs w:val="32"/>
    </w:rPr>
  </w:style>
  <w:style w:type="character" w:customStyle="1" w:styleId="14">
    <w:name w:val="1"/>
    <w:basedOn w:val="a0"/>
    <w:rsid w:val="00E40DF7"/>
    <w:rPr>
      <w:rFonts w:ascii="Arial" w:hAnsi="Arial" w:cs="Arial" w:hint="default"/>
      <w:b/>
      <w:bCs/>
      <w:sz w:val="32"/>
      <w:szCs w:val="32"/>
    </w:rPr>
  </w:style>
  <w:style w:type="character" w:customStyle="1" w:styleId="100">
    <w:name w:val="10"/>
    <w:basedOn w:val="a0"/>
    <w:rsid w:val="00E40DF7"/>
    <w:rPr>
      <w:rFonts w:ascii="Arial" w:hAnsi="Arial" w:cs="Arial" w:hint="default"/>
      <w:b/>
      <w:bCs/>
      <w:sz w:val="32"/>
      <w:szCs w:val="32"/>
    </w:rPr>
  </w:style>
  <w:style w:type="character" w:customStyle="1" w:styleId="15">
    <w:name w:val="Просмотренная гиперссылка1"/>
    <w:basedOn w:val="a0"/>
    <w:rsid w:val="00E40DF7"/>
    <w:rPr>
      <w:rFonts w:ascii="Times New Roman" w:hAnsi="Times New Roman" w:cs="Times New Roman" w:hint="default"/>
      <w:color w:val="800080"/>
      <w:u w:val="single"/>
    </w:rPr>
  </w:style>
  <w:style w:type="character" w:customStyle="1" w:styleId="footerchar">
    <w:name w:val="footerchar"/>
    <w:basedOn w:val="a0"/>
    <w:rsid w:val="00E40DF7"/>
    <w:rPr>
      <w:sz w:val="24"/>
      <w:szCs w:val="24"/>
    </w:rPr>
  </w:style>
  <w:style w:type="character" w:customStyle="1" w:styleId="footerchar1">
    <w:name w:val="footerchar1"/>
    <w:basedOn w:val="a0"/>
    <w:rsid w:val="00E40DF7"/>
    <w:rPr>
      <w:rFonts w:ascii="Times New Roman" w:hAnsi="Times New Roman" w:cs="Times New Roman" w:hint="default"/>
      <w:sz w:val="28"/>
      <w:szCs w:val="28"/>
    </w:rPr>
  </w:style>
  <w:style w:type="character" w:customStyle="1" w:styleId="headerchar">
    <w:name w:val="headerchar"/>
    <w:basedOn w:val="a0"/>
    <w:rsid w:val="00E40DF7"/>
    <w:rPr>
      <w:sz w:val="24"/>
      <w:szCs w:val="24"/>
    </w:rPr>
  </w:style>
  <w:style w:type="character" w:customStyle="1" w:styleId="headerchar1">
    <w:name w:val="headerchar1"/>
    <w:basedOn w:val="a0"/>
    <w:rsid w:val="00E40DF7"/>
    <w:rPr>
      <w:rFonts w:ascii="Times New Roman" w:hAnsi="Times New Roman" w:cs="Times New Roman" w:hint="default"/>
      <w:sz w:val="28"/>
      <w:szCs w:val="28"/>
    </w:rPr>
  </w:style>
  <w:style w:type="character" w:customStyle="1" w:styleId="16">
    <w:name w:val="Гиперссылка1"/>
    <w:basedOn w:val="a0"/>
    <w:rsid w:val="00E40DF7"/>
    <w:rPr>
      <w:strike w:val="0"/>
      <w:dstrike w:val="0"/>
      <w:color w:val="0000FF"/>
      <w:u w:val="none"/>
      <w:effect w:val="none"/>
    </w:rPr>
  </w:style>
  <w:style w:type="character" w:customStyle="1" w:styleId="eop">
    <w:name w:val="eop"/>
    <w:basedOn w:val="a0"/>
    <w:rsid w:val="00E40DF7"/>
    <w:rPr>
      <w:rFonts w:ascii="Times New Roman" w:hAnsi="Times New Roman" w:cs="Times New Roman" w:hint="default"/>
    </w:rPr>
  </w:style>
  <w:style w:type="character" w:customStyle="1" w:styleId="normaltextrun">
    <w:name w:val="normaltextrun"/>
    <w:basedOn w:val="a0"/>
    <w:rsid w:val="00E40DF7"/>
    <w:rPr>
      <w:rFonts w:ascii="Times New Roman" w:hAnsi="Times New Roman" w:cs="Times New Roman" w:hint="default"/>
    </w:rPr>
  </w:style>
  <w:style w:type="character" w:customStyle="1" w:styleId="spellingerror">
    <w:name w:val="spellingerror"/>
    <w:basedOn w:val="a0"/>
    <w:rsid w:val="00E40DF7"/>
    <w:rPr>
      <w:rFonts w:ascii="Times New Roman" w:hAnsi="Times New Roman" w:cs="Times New Roman" w:hint="default"/>
    </w:rPr>
  </w:style>
  <w:style w:type="character" w:customStyle="1" w:styleId="a10">
    <w:name w:val="a1"/>
    <w:basedOn w:val="a0"/>
    <w:rsid w:val="00E40DF7"/>
    <w:rPr>
      <w:sz w:val="28"/>
      <w:szCs w:val="28"/>
    </w:rPr>
  </w:style>
  <w:style w:type="character" w:customStyle="1" w:styleId="a30">
    <w:name w:val="a3"/>
    <w:basedOn w:val="a0"/>
    <w:rsid w:val="00E40DF7"/>
    <w:rPr>
      <w:color w:val="106BBE"/>
    </w:rPr>
  </w:style>
  <w:style w:type="character" w:customStyle="1" w:styleId="a20">
    <w:name w:val="a2"/>
    <w:basedOn w:val="a0"/>
    <w:rsid w:val="00E40DF7"/>
    <w:rPr>
      <w:sz w:val="28"/>
      <w:szCs w:val="28"/>
    </w:rPr>
  </w:style>
  <w:style w:type="character" w:styleId="a7">
    <w:name w:val="Hyperlink"/>
    <w:basedOn w:val="a0"/>
    <w:uiPriority w:val="99"/>
    <w:semiHidden/>
    <w:unhideWhenUsed/>
    <w:rsid w:val="00E40DF7"/>
    <w:rPr>
      <w:color w:val="0000FF"/>
      <w:u w:val="single"/>
    </w:rPr>
  </w:style>
  <w:style w:type="character" w:styleId="a8">
    <w:name w:val="FollowedHyperlink"/>
    <w:basedOn w:val="a0"/>
    <w:uiPriority w:val="99"/>
    <w:semiHidden/>
    <w:unhideWhenUsed/>
    <w:rsid w:val="00E40DF7"/>
    <w:rPr>
      <w:color w:val="800080"/>
      <w:u w:val="single"/>
    </w:rPr>
  </w:style>
  <w:style w:type="character" w:customStyle="1" w:styleId="pagenumber">
    <w:name w:val="pagenumber"/>
    <w:basedOn w:val="a0"/>
    <w:rsid w:val="00E40DF7"/>
  </w:style>
  <w:style w:type="paragraph" w:customStyle="1" w:styleId="text">
    <w:name w:val="text"/>
    <w:basedOn w:val="a"/>
    <w:rsid w:val="00937534"/>
    <w:pPr>
      <w:spacing w:after="0" w:line="240" w:lineRule="auto"/>
      <w:ind w:firstLine="567"/>
      <w:jc w:val="both"/>
    </w:pPr>
    <w:rPr>
      <w:rFonts w:ascii="Arial" w:eastAsia="Times New Roman" w:hAnsi="Arial"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9316955">
      <w:bodyDiv w:val="1"/>
      <w:marLeft w:val="0"/>
      <w:marRight w:val="0"/>
      <w:marTop w:val="0"/>
      <w:marBottom w:val="0"/>
      <w:divBdr>
        <w:top w:val="none" w:sz="0" w:space="0" w:color="auto"/>
        <w:left w:val="none" w:sz="0" w:space="0" w:color="auto"/>
        <w:bottom w:val="none" w:sz="0" w:space="0" w:color="auto"/>
        <w:right w:val="none" w:sz="0" w:space="0" w:color="auto"/>
      </w:divBdr>
      <w:divsChild>
        <w:div w:id="484012368">
          <w:marLeft w:val="0"/>
          <w:marRight w:val="0"/>
          <w:marTop w:val="0"/>
          <w:marBottom w:val="0"/>
          <w:divBdr>
            <w:top w:val="none" w:sz="0" w:space="0" w:color="auto"/>
            <w:left w:val="none" w:sz="0" w:space="0" w:color="auto"/>
            <w:bottom w:val="none" w:sz="0" w:space="0" w:color="auto"/>
            <w:right w:val="none" w:sz="0" w:space="0" w:color="auto"/>
          </w:divBdr>
          <w:divsChild>
            <w:div w:id="15213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127.0.0.1:8082/content/act/5039d898-cc03-41be-9120-48bd1afca97b.doc" TargetMode="External"/><Relationship Id="rId18" Type="http://schemas.openxmlformats.org/officeDocument/2006/relationships/hyperlink" Target="http://127.0.0.1:8082/content/act/cbff35d5-39a3-4c72-ae76-e758b76044ae.doc" TargetMode="External"/><Relationship Id="rId26" Type="http://schemas.openxmlformats.org/officeDocument/2006/relationships/hyperlink" Target="http://127.0.0.1:8082/content/act/dfc0db04-8dfd-4543-85f4-718d7b11a665.doc" TargetMode="External"/><Relationship Id="rId39" Type="http://schemas.openxmlformats.org/officeDocument/2006/relationships/hyperlink" Target="http://127.0.0.1:8082/content/act/ddfbf05c-6ad9-4d80-860f-f25492a44e40.doc" TargetMode="External"/><Relationship Id="rId21" Type="http://schemas.openxmlformats.org/officeDocument/2006/relationships/hyperlink" Target="http://127.0.0.1:8082/content/act/ddfbf05c-6ad9-4d80-860f-f25492a44e40.doc" TargetMode="External"/><Relationship Id="rId34" Type="http://schemas.openxmlformats.org/officeDocument/2006/relationships/hyperlink" Target="http://127.0.0.1:8082/content/act/ddfbf05c-6ad9-4d80-860f-f25492a44e40.doc" TargetMode="External"/><Relationship Id="rId42" Type="http://schemas.openxmlformats.org/officeDocument/2006/relationships/hyperlink" Target="http://127.0.0.1:8082/content/act/dfc0db04-8dfd-4543-85f4-718d7b11a665.doc" TargetMode="External"/><Relationship Id="rId47" Type="http://schemas.openxmlformats.org/officeDocument/2006/relationships/hyperlink" Target="http://127.0.0.1:8082/content/act/9a6dc32c-c71f-46e9-83c4-1171a910eb4c.doc" TargetMode="External"/><Relationship Id="rId50" Type="http://schemas.openxmlformats.org/officeDocument/2006/relationships/hyperlink" Target="file:///C:\Users\Oorzhak_EE\AppData\Local\Temp\3747\tmpDE48.html" TargetMode="External"/><Relationship Id="rId55" Type="http://schemas.openxmlformats.org/officeDocument/2006/relationships/hyperlink" Target="http://vsrv065-app10.ru99-loc.minjust.ru/content/act/23bfa9af-b847-4f54-8403-f2e327c4305a.html" TargetMode="External"/><Relationship Id="rId63" Type="http://schemas.openxmlformats.org/officeDocument/2006/relationships/hyperlink" Target="http://127.0.0.1:8082/content/act/cbff35d5-39a3-4c72-ae76-e758b76044ae.doc" TargetMode="External"/><Relationship Id="rId68" Type="http://schemas.openxmlformats.org/officeDocument/2006/relationships/hyperlink" Target="http://127.0.0.1:8082/content/act/dfc0db04-8dfd-4543-85f4-718d7b11a665.doc" TargetMode="External"/><Relationship Id="rId76" Type="http://schemas.openxmlformats.org/officeDocument/2006/relationships/hyperlink" Target="file:///C:\Users\Oorzhak_EE\AppData\Local\Temp\3747\tmpDE48.html" TargetMode="External"/><Relationship Id="rId84" Type="http://schemas.openxmlformats.org/officeDocument/2006/relationships/hyperlink" Target="http://127.0.0.1:8082/content/act/5039d898-cc03-41be-9120-48bd1afca97b.doc" TargetMode="External"/><Relationship Id="rId7" Type="http://schemas.openxmlformats.org/officeDocument/2006/relationships/hyperlink" Target="http://127.0.0.1:8082/content/act/5db88db8-518f-403c-b7fd-4330696fb3df.doc" TargetMode="External"/><Relationship Id="rId71" Type="http://schemas.openxmlformats.org/officeDocument/2006/relationships/hyperlink" Target="http://127.0.0.1:8082/content/act/dfc0db04-8dfd-4543-85f4-718d7b11a665.doc" TargetMode="External"/><Relationship Id="rId2" Type="http://schemas.openxmlformats.org/officeDocument/2006/relationships/styles" Target="styles.xml"/><Relationship Id="rId16" Type="http://schemas.openxmlformats.org/officeDocument/2006/relationships/hyperlink" Target="http://127.0.0.1:8082/content/act/dfc0db04-8dfd-4543-85f4-718d7b11a665.doc" TargetMode="External"/><Relationship Id="rId29" Type="http://schemas.openxmlformats.org/officeDocument/2006/relationships/hyperlink" Target="http://127.0.0.1:8082/content/act/5db88db8-518f-403c-b7fd-4330696fb3df.doc" TargetMode="External"/><Relationship Id="rId11" Type="http://schemas.openxmlformats.org/officeDocument/2006/relationships/hyperlink" Target="http://127.0.0.1:8082/content/act/9a6dc32c-c71f-46e9-83c4-1171a910eb4c.doc" TargetMode="External"/><Relationship Id="rId24" Type="http://schemas.openxmlformats.org/officeDocument/2006/relationships/hyperlink" Target="http://127.0.0.1:8082/content/act/cbff35d5-39a3-4c72-ae76-e758b76044ae.doc" TargetMode="External"/><Relationship Id="rId32" Type="http://schemas.openxmlformats.org/officeDocument/2006/relationships/hyperlink" Target="http://127.0.0.1:8082/content/act/ddfbf05c-6ad9-4d80-860f-f25492a44e40.doc" TargetMode="External"/><Relationship Id="rId37" Type="http://schemas.openxmlformats.org/officeDocument/2006/relationships/hyperlink" Target="http://vsrv065-app10.ru99-loc.minjust.ru/content/act/96e20c02-1b12-465a-b64c-24aa92270007.html" TargetMode="External"/><Relationship Id="rId40" Type="http://schemas.openxmlformats.org/officeDocument/2006/relationships/hyperlink" Target="http://127.0.0.1:8082/content/act/dfc0db04-8dfd-4543-85f4-718d7b11a665.doc" TargetMode="External"/><Relationship Id="rId45" Type="http://schemas.openxmlformats.org/officeDocument/2006/relationships/hyperlink" Target="http://127.0.0.1:8082/content/act/aa847ba5-0f91-43c3-93e6-6292e8db3d09.doc" TargetMode="External"/><Relationship Id="rId53" Type="http://schemas.openxmlformats.org/officeDocument/2006/relationships/hyperlink" Target="http://vsrv065-app10.ru99-loc.minjust.ru/content/act/9aa48369-618a-4bb4-b4b8-ae15f2b7ebf6.html" TargetMode="External"/><Relationship Id="rId58" Type="http://schemas.openxmlformats.org/officeDocument/2006/relationships/hyperlink" Target="http://127.0.0.1:8082/content/act/cbff35d5-39a3-4c72-ae76-e758b76044ae.doc" TargetMode="External"/><Relationship Id="rId66" Type="http://schemas.openxmlformats.org/officeDocument/2006/relationships/hyperlink" Target="http://127.0.0.1:8082/content/act/9a6dc32c-c71f-46e9-83c4-1171a910eb4c.doc" TargetMode="External"/><Relationship Id="rId74" Type="http://schemas.openxmlformats.org/officeDocument/2006/relationships/hyperlink" Target="http://127.0.0.1:8082/content/act/dfc0db04-8dfd-4543-85f4-718d7b11a665.doc" TargetMode="External"/><Relationship Id="rId79" Type="http://schemas.openxmlformats.org/officeDocument/2006/relationships/hyperlink" Target="http://vsrv065-app10.ru99-loc.minjust.ru/content/act/15d4560c-d530-4955-bf7e-f734337ae80b.html" TargetMode="External"/><Relationship Id="rId5" Type="http://schemas.openxmlformats.org/officeDocument/2006/relationships/hyperlink" Target="http://127.0.0.1:8082/content/act/aa847ba5-0f91-43c3-93e6-6292e8db3d09.doc" TargetMode="External"/><Relationship Id="rId61" Type="http://schemas.openxmlformats.org/officeDocument/2006/relationships/hyperlink" Target="http://vsrv065-app10.ru99-loc.minjust.ru/content/act/23bfa9af-b847-4f54-8403-f2e327c4305a.html" TargetMode="External"/><Relationship Id="rId82" Type="http://schemas.openxmlformats.org/officeDocument/2006/relationships/hyperlink" Target="http://127.0.0.1:8082/content/act/5039d898-cc03-41be-9120-48bd1afca97b.doc" TargetMode="External"/><Relationship Id="rId19" Type="http://schemas.openxmlformats.org/officeDocument/2006/relationships/hyperlink" Target="http://vsrv065-app10.ru99-loc.minjust.ru/content/act/e999dcf9-926b-4fa1-9b51-8fd631c66b00.html" TargetMode="External"/><Relationship Id="rId4" Type="http://schemas.openxmlformats.org/officeDocument/2006/relationships/webSettings" Target="webSettings.xml"/><Relationship Id="rId9" Type="http://schemas.openxmlformats.org/officeDocument/2006/relationships/hyperlink" Target="http://127.0.0.1:8082/content/act/cbff35d5-39a3-4c72-ae76-e758b76044ae.doc" TargetMode="External"/><Relationship Id="rId14" Type="http://schemas.openxmlformats.org/officeDocument/2006/relationships/hyperlink" Target="http://vsrv065-app10.ru99-loc.minjust.ru/content/act/96e20c02-1b12-465a-b64c-24aa92270007.html" TargetMode="External"/><Relationship Id="rId22" Type="http://schemas.openxmlformats.org/officeDocument/2006/relationships/hyperlink" Target="http://127.0.0.1:8082/content/act/5db88db8-518f-403c-b7fd-4330696fb3df.doc" TargetMode="External"/><Relationship Id="rId27" Type="http://schemas.openxmlformats.org/officeDocument/2006/relationships/hyperlink" Target="http://vsrv065-app10.ru99-loc.minjust.ru/content/act/15d4560c-d530-4955-bf7e-f734337ae80b.html" TargetMode="External"/><Relationship Id="rId30" Type="http://schemas.openxmlformats.org/officeDocument/2006/relationships/hyperlink" Target="http://127.0.0.1:8082/content/act/5db88db8-518f-403c-b7fd-4330696fb3df.doc" TargetMode="External"/><Relationship Id="rId35" Type="http://schemas.openxmlformats.org/officeDocument/2006/relationships/hyperlink" Target="http://127.0.0.1:8082/content/act/5039d898-cc03-41be-9120-48bd1afca97b.doc" TargetMode="External"/><Relationship Id="rId43" Type="http://schemas.openxmlformats.org/officeDocument/2006/relationships/hyperlink" Target="http://127.0.0.1:8082/content/act/dfc0db04-8dfd-4543-85f4-718d7b11a665.doc" TargetMode="External"/><Relationship Id="rId48" Type="http://schemas.openxmlformats.org/officeDocument/2006/relationships/hyperlink" Target="file:///C:\Users\Oorzhak_EE\AppData\Local\Temp\3747\tmpDE48.html" TargetMode="External"/><Relationship Id="rId56" Type="http://schemas.openxmlformats.org/officeDocument/2006/relationships/hyperlink" Target="http://vsrv065-app10.ru99-loc.minjust.ru/content/act/eb042c48-de0e-4dbe-8305-4d48dddb63a2.html" TargetMode="External"/><Relationship Id="rId64" Type="http://schemas.openxmlformats.org/officeDocument/2006/relationships/hyperlink" Target="http://127.0.0.1:8082/content/act/cbff35d5-39a3-4c72-ae76-e758b76044ae.doc" TargetMode="External"/><Relationship Id="rId69" Type="http://schemas.openxmlformats.org/officeDocument/2006/relationships/hyperlink" Target="http://127.0.0.1:8082/content/act/dfc0db04-8dfd-4543-85f4-718d7b11a665.doc" TargetMode="External"/><Relationship Id="rId77" Type="http://schemas.openxmlformats.org/officeDocument/2006/relationships/hyperlink" Target="http://127.0.0.1:8082/content/act/5db88db8-518f-403c-b7fd-4330696fb3df.doc" TargetMode="External"/><Relationship Id="rId8" Type="http://schemas.openxmlformats.org/officeDocument/2006/relationships/hyperlink" Target="http://127.0.0.1:8082/content/act/ddfbf05c-6ad9-4d80-860f-f25492a44e40.doc" TargetMode="External"/><Relationship Id="rId51" Type="http://schemas.openxmlformats.org/officeDocument/2006/relationships/hyperlink" Target="http://127.0.0.1:8082/content/act/dfc0db04-8dfd-4543-85f4-718d7b11a665.doc" TargetMode="External"/><Relationship Id="rId72" Type="http://schemas.openxmlformats.org/officeDocument/2006/relationships/hyperlink" Target="http://127.0.0.1:8082/content/act/dfc0db04-8dfd-4543-85f4-718d7b11a665.doc" TargetMode="External"/><Relationship Id="rId80" Type="http://schemas.openxmlformats.org/officeDocument/2006/relationships/hyperlink" Target="http://127.0.0.1:8082/content/act/5039d898-cc03-41be-9120-48bd1afca97b.doc"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127.0.0.1:8082/content/act/0a856d49-b1f6-42b6-a3f4-3ef33229926e.doc" TargetMode="External"/><Relationship Id="rId17" Type="http://schemas.openxmlformats.org/officeDocument/2006/relationships/hyperlink" Target="http://127.0.0.1:8082/content/act/ddfbf05c-6ad9-4d80-860f-f25492a44e40.doc" TargetMode="External"/><Relationship Id="rId25" Type="http://schemas.openxmlformats.org/officeDocument/2006/relationships/hyperlink" Target="http://127.0.0.1:8082/content/act/dfc0db04-8dfd-4543-85f4-718d7b11a665.doc" TargetMode="External"/><Relationship Id="rId33" Type="http://schemas.openxmlformats.org/officeDocument/2006/relationships/hyperlink" Target="http://127.0.0.1:8082/content/act/dfc0db04-8dfd-4543-85f4-718d7b11a665.doc" TargetMode="External"/><Relationship Id="rId38" Type="http://schemas.openxmlformats.org/officeDocument/2006/relationships/hyperlink" Target="http://127.0.0.1:8082/content/act/dfc0db04-8dfd-4543-85f4-718d7b11a665.doc" TargetMode="External"/><Relationship Id="rId46" Type="http://schemas.openxmlformats.org/officeDocument/2006/relationships/hyperlink" Target="http://127.0.0.1:8082/content/act/dfc0db04-8dfd-4543-85f4-718d7b11a665.doc" TargetMode="External"/><Relationship Id="rId59" Type="http://schemas.openxmlformats.org/officeDocument/2006/relationships/hyperlink" Target="http://vsrv065-app10.ru99-loc.minjust.ru/content/act/96e20c02-1b12-465a-b64c-24aa92270007.html" TargetMode="External"/><Relationship Id="rId67" Type="http://schemas.openxmlformats.org/officeDocument/2006/relationships/hyperlink" Target="http://vsrv065-app10.ru99-loc.minjust.ru/content/act/96e20c02-1b12-465a-b64c-24aa92270007.html" TargetMode="External"/><Relationship Id="rId20" Type="http://schemas.openxmlformats.org/officeDocument/2006/relationships/hyperlink" Target="http://127.0.0.1:8082/content/act/dfc0db04-8dfd-4543-85f4-718d7b11a665.doc" TargetMode="External"/><Relationship Id="rId41" Type="http://schemas.openxmlformats.org/officeDocument/2006/relationships/hyperlink" Target="http://vsrv065-app10.ru99-loc.minjust.ru/content/act/96e20c02-1b12-465a-b64c-24aa92270007.html" TargetMode="External"/><Relationship Id="rId54" Type="http://schemas.openxmlformats.org/officeDocument/2006/relationships/hyperlink" Target="http://vsrv065-app10.ru99-loc.minjust.ru/content/act/9aa48369-618a-4bb4-b4b8-ae15f2b7ebf6.html" TargetMode="External"/><Relationship Id="rId62" Type="http://schemas.openxmlformats.org/officeDocument/2006/relationships/hyperlink" Target="http://vsrv065-app10.ru99-loc.minjust.ru/content/act/eb042c48-de0e-4dbe-8305-4d48dddb63a2.html" TargetMode="External"/><Relationship Id="rId70" Type="http://schemas.openxmlformats.org/officeDocument/2006/relationships/hyperlink" Target="http://127.0.0.1:8082/content/act/5db88db8-518f-403c-b7fd-4330696fb3df.doc" TargetMode="External"/><Relationship Id="rId75" Type="http://schemas.openxmlformats.org/officeDocument/2006/relationships/hyperlink" Target="http://zakon.scli.ru/" TargetMode="External"/><Relationship Id="rId83" Type="http://schemas.openxmlformats.org/officeDocument/2006/relationships/hyperlink" Target="http://vsrv065-app10.ru99-loc.minjust.ru/content/act/15d4560c-d530-4955-bf7e-f734337ae80b.html" TargetMode="External"/><Relationship Id="rId1" Type="http://schemas.openxmlformats.org/officeDocument/2006/relationships/customXml" Target="../customXml/item1.xml"/><Relationship Id="rId6" Type="http://schemas.openxmlformats.org/officeDocument/2006/relationships/hyperlink" Target="http://127.0.0.1:8082/content/act/dfc0db04-8dfd-4543-85f4-718d7b11a665.doc" TargetMode="External"/><Relationship Id="rId15" Type="http://schemas.openxmlformats.org/officeDocument/2006/relationships/hyperlink" Target="http://127.0.0.1:8082/content/act/c4ef8fdf-6618-4a8e-a34e-e23c21f9e699.doc" TargetMode="External"/><Relationship Id="rId23" Type="http://schemas.openxmlformats.org/officeDocument/2006/relationships/hyperlink" Target="http://127.0.0.1:8082/content/act/0a856d49-b1f6-42b6-a3f4-3ef33229926e.doc" TargetMode="External"/><Relationship Id="rId28" Type="http://schemas.openxmlformats.org/officeDocument/2006/relationships/hyperlink" Target="http://127.0.0.1:8082/content/act/5039d898-cc03-41be-9120-48bd1afca97b.doc" TargetMode="External"/><Relationship Id="rId36" Type="http://schemas.openxmlformats.org/officeDocument/2006/relationships/hyperlink" Target="http://127.0.0.1:8082/content/act/dfc0db04-8dfd-4543-85f4-718d7b11a665.doc" TargetMode="External"/><Relationship Id="rId49" Type="http://schemas.openxmlformats.org/officeDocument/2006/relationships/hyperlink" Target="file:///C:\Users\Oorzhak_EE\AppData\Local\Temp\3747\tmpDE48.html" TargetMode="External"/><Relationship Id="rId57" Type="http://schemas.openxmlformats.org/officeDocument/2006/relationships/hyperlink" Target="http://vsrv065-app10.ru99-loc.minjust.ru/content/act/96e20c02-1b12-465a-b64c-24aa92270007.html" TargetMode="External"/><Relationship Id="rId10" Type="http://schemas.openxmlformats.org/officeDocument/2006/relationships/hyperlink" Target="http://127.0.0.1:8082/content/act/16fcbb37-00aa-43ee-9a43-159927b6e957.doc" TargetMode="External"/><Relationship Id="rId31" Type="http://schemas.openxmlformats.org/officeDocument/2006/relationships/hyperlink" Target="http://127.0.0.1:8082/content/act/ddfbf05c-6ad9-4d80-860f-f25492a44e40.doc" TargetMode="External"/><Relationship Id="rId44" Type="http://schemas.openxmlformats.org/officeDocument/2006/relationships/hyperlink" Target="http://127.0.0.1:8082/content/act/ddfbf05c-6ad9-4d80-860f-f25492a44e40.doc" TargetMode="External"/><Relationship Id="rId52" Type="http://schemas.openxmlformats.org/officeDocument/2006/relationships/hyperlink" Target="http://vsrv065-app10.ru99-loc.minjust.ru/content/act/96e20c02-1b12-465a-b64c-24aa92270007.html" TargetMode="External"/><Relationship Id="rId60" Type="http://schemas.openxmlformats.org/officeDocument/2006/relationships/hyperlink" Target="http://vsrv065-app10.ru99-loc.minjust.ru/content/act/9aa48369-618a-4bb4-b4b8-ae15f2b7ebf6.html" TargetMode="External"/><Relationship Id="rId65" Type="http://schemas.openxmlformats.org/officeDocument/2006/relationships/hyperlink" Target="http://127.0.0.1:8082/content/act/16fcbb37-00aa-43ee-9a43-159927b6e957.doc" TargetMode="External"/><Relationship Id="rId73" Type="http://schemas.openxmlformats.org/officeDocument/2006/relationships/hyperlink" Target="http://127.0.0.1:8082/content/act/dfc0db04-8dfd-4543-85f4-718d7b11a665.doc" TargetMode="External"/><Relationship Id="rId78" Type="http://schemas.openxmlformats.org/officeDocument/2006/relationships/hyperlink" Target="http://vsrv065-app10.ru99-loc.minjust.ru/content/act/96e20c02-1b12-465a-b64c-24aa92270007.html" TargetMode="External"/><Relationship Id="rId81" Type="http://schemas.openxmlformats.org/officeDocument/2006/relationships/hyperlink" Target="http://vsrv065-app10.ru99-loc.minjust.ru/content/act/15d4560c-d530-4955-bf7e-f734337ae80b.html"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085E4-5E5E-4902-921C-3F59A2599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42</Pages>
  <Words>21287</Words>
  <Characters>121336</Characters>
  <Application>Microsoft Office Word</Application>
  <DocSecurity>0</DocSecurity>
  <Lines>1011</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142339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Ооржак Эренчин Эрес-оолович</dc:creator>
  <cp:lastModifiedBy>Роланда</cp:lastModifiedBy>
  <cp:revision>19</cp:revision>
  <dcterms:created xsi:type="dcterms:W3CDTF">2021-01-29T07:53:00Z</dcterms:created>
  <dcterms:modified xsi:type="dcterms:W3CDTF">2021-12-15T03:50:00Z</dcterms:modified>
</cp:coreProperties>
</file>