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C8E" w:rsidRDefault="00C84C8E" w:rsidP="00C84C8E">
      <w:pPr>
        <w:spacing w:after="0" w:line="240" w:lineRule="auto"/>
        <w:ind w:firstLine="150"/>
        <w:jc w:val="center"/>
        <w:rPr>
          <w:rFonts w:ascii="Tahoma" w:eastAsia="Times New Roman" w:hAnsi="Tahoma" w:cs="Tahoma"/>
          <w:color w:val="1E1E1E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5B5B0763" wp14:editId="4E374B96">
            <wp:extent cx="1383665" cy="970280"/>
            <wp:effectExtent l="0" t="0" r="6985" b="127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97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C8E" w:rsidRDefault="00C84C8E" w:rsidP="00F35DA7">
      <w:pPr>
        <w:spacing w:after="0" w:line="240" w:lineRule="auto"/>
        <w:ind w:firstLine="150"/>
        <w:rPr>
          <w:rFonts w:ascii="Tahoma" w:eastAsia="Times New Roman" w:hAnsi="Tahoma" w:cs="Tahoma"/>
          <w:color w:val="1E1E1E"/>
          <w:sz w:val="21"/>
          <w:szCs w:val="21"/>
          <w:lang w:eastAsia="ru-RU"/>
        </w:rPr>
      </w:pPr>
    </w:p>
    <w:p w:rsidR="00C84C8E" w:rsidRPr="00483CA5" w:rsidRDefault="00C84C8E" w:rsidP="00483CA5">
      <w:pPr>
        <w:spacing w:after="0" w:line="240" w:lineRule="auto"/>
        <w:ind w:firstLine="150"/>
        <w:jc w:val="center"/>
        <w:rPr>
          <w:rFonts w:ascii="Tahoma" w:eastAsia="Times New Roman" w:hAnsi="Tahoma" w:cs="Tahoma"/>
          <w:b/>
          <w:color w:val="1E1E1E"/>
          <w:sz w:val="21"/>
          <w:szCs w:val="21"/>
          <w:lang w:eastAsia="ru-RU"/>
        </w:rPr>
      </w:pPr>
    </w:p>
    <w:p w:rsidR="00C84C8E" w:rsidRPr="00483CA5" w:rsidRDefault="00C84C8E" w:rsidP="00483CA5">
      <w:pPr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РЕСПУБЛИКА ТЫВА</w:t>
      </w:r>
    </w:p>
    <w:p w:rsidR="00C84C8E" w:rsidRPr="00483CA5" w:rsidRDefault="00C84C8E" w:rsidP="00483CA5">
      <w:pPr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ХУРАЛ ПРЕДСТАВИТЕЛЕЙ СЕЛЬСКОГО ПОСЕЛЕНИЯ СУМОНА ХАДЫНСКИЙ ПИЙ-ХЕМСКОГО КОЖУУНА</w:t>
      </w:r>
    </w:p>
    <w:p w:rsidR="00C84C8E" w:rsidRPr="00483CA5" w:rsidRDefault="00C84C8E" w:rsidP="00483CA5">
      <w:pPr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_________________________________________________________________________</w:t>
      </w:r>
    </w:p>
    <w:p w:rsidR="00C84C8E" w:rsidRPr="00483CA5" w:rsidRDefault="00C84C8E" w:rsidP="00483CA5">
      <w:pPr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668513,Республика </w:t>
      </w:r>
      <w:proofErr w:type="spellStart"/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Тыва,Пий-Хемский</w:t>
      </w:r>
      <w:proofErr w:type="spellEnd"/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кожуун,с</w:t>
      </w:r>
      <w:proofErr w:type="gramStart"/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.Х</w:t>
      </w:r>
      <w:proofErr w:type="gramEnd"/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адын,ул.Маады</w:t>
      </w:r>
      <w:proofErr w:type="spellEnd"/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Парынмаа</w:t>
      </w:r>
      <w:proofErr w:type="spellEnd"/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д.22</w:t>
      </w:r>
    </w:p>
    <w:p w:rsidR="00C84C8E" w:rsidRPr="00483CA5" w:rsidRDefault="00C84C8E" w:rsidP="00483CA5">
      <w:pPr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C84C8E" w:rsidRPr="00483CA5" w:rsidRDefault="00C84C8E" w:rsidP="00483CA5">
      <w:pPr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C84C8E" w:rsidRPr="00483CA5" w:rsidRDefault="00C84C8E" w:rsidP="00483CA5">
      <w:pPr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C84C8E" w:rsidRPr="00483CA5" w:rsidRDefault="00C84C8E" w:rsidP="00483CA5">
      <w:pPr>
        <w:tabs>
          <w:tab w:val="left" w:pos="1665"/>
        </w:tabs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РЕШЕНИЕ</w:t>
      </w:r>
    </w:p>
    <w:p w:rsidR="00C84C8E" w:rsidRPr="00483CA5" w:rsidRDefault="00C84C8E" w:rsidP="00483CA5">
      <w:pPr>
        <w:tabs>
          <w:tab w:val="left" w:pos="1665"/>
        </w:tabs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№12 от 21 июня 2019г</w:t>
      </w:r>
    </w:p>
    <w:p w:rsidR="00C84C8E" w:rsidRPr="00483CA5" w:rsidRDefault="00C84C8E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О Порядке организации и проведения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публичных слушаний, общественных обсуждений</w:t>
      </w:r>
    </w:p>
    <w:p w:rsidR="00F35DA7" w:rsidRPr="00483CA5" w:rsidRDefault="00C84C8E" w:rsidP="00C84C8E">
      <w:pPr>
        <w:spacing w:after="0" w:line="240" w:lineRule="auto"/>
        <w:ind w:firstLine="150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в </w:t>
      </w:r>
      <w:r w:rsidR="00F35DA7"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сельском поселении </w:t>
      </w:r>
      <w:proofErr w:type="spellStart"/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сумона</w:t>
      </w:r>
      <w:proofErr w:type="spellEnd"/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Пий-</w:t>
      </w:r>
      <w:proofErr w:type="spellStart"/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Хемского</w:t>
      </w:r>
      <w:proofErr w:type="spellEnd"/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кожууна</w:t>
      </w:r>
      <w:proofErr w:type="spellEnd"/>
    </w:p>
    <w:p w:rsidR="00F35DA7" w:rsidRPr="00483CA5" w:rsidRDefault="00F35DA7" w:rsidP="00F35DA7">
      <w:pPr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В соответствии с Градостроительным кодексом РФ, Федеральным </w:t>
      </w:r>
      <w:hyperlink r:id="rId6" w:history="1">
        <w:r w:rsidRPr="00483CA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законом</w:t>
        </w:r>
      </w:hyperlink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от 06.10.2003 № 131-ФЗ «Об общих принципах организации местного самоуправления в Российской Федерации», </w:t>
      </w:r>
      <w:hyperlink r:id="rId7" w:history="1">
        <w:r w:rsidRPr="00483CA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Уставом</w:t>
        </w:r>
      </w:hyperlink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 сельского поселения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, 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Хурал представителей сельского поселения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                                                РЕШИЛ: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1. Утвердить Порядок организации и проведения публичных слушаний, об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щественных обсуждений в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сельском поселении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(прилагается).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2. Обнародовать настоящее решение и разместить на официальном сайте в сети «Интернет».</w:t>
      </w:r>
    </w:p>
    <w:p w:rsidR="00F35DA7" w:rsidRPr="00483CA5" w:rsidRDefault="00C84C8E" w:rsidP="00C84C8E">
      <w:pPr>
        <w:spacing w:after="0" w:line="240" w:lineRule="auto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="00F35DA7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3</w:t>
      </w:r>
      <w:r w:rsidR="00F35DA7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. </w:t>
      </w:r>
      <w:proofErr w:type="gramStart"/>
      <w:r w:rsidR="00F35DA7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Контроль за</w:t>
      </w:r>
      <w:proofErr w:type="gramEnd"/>
      <w:r w:rsidR="00F35DA7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исполнением решения оставляю за собой.</w:t>
      </w:r>
    </w:p>
    <w:p w:rsidR="00F35DA7" w:rsidRPr="00483CA5" w:rsidRDefault="00F35DA7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483CA5" w:rsidRDefault="00483CA5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483CA5" w:rsidRDefault="00483CA5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483CA5" w:rsidRDefault="00483CA5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483CA5" w:rsidRDefault="00483CA5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F35DA7" w:rsidRPr="00483CA5" w:rsidRDefault="00F35DA7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bookmarkStart w:id="0" w:name="_GoBack"/>
      <w:bookmarkEnd w:id="0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C84C8E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Глава сельского поселения </w:t>
      </w:r>
      <w:proofErr w:type="spell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                                       </w:t>
      </w:r>
      <w:proofErr w:type="spell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Бичижик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Н.Ю.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                                               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                      </w:t>
      </w: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C84C8E" w:rsidRPr="00483CA5" w:rsidRDefault="00C84C8E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</w:p>
    <w:p w:rsidR="00F35DA7" w:rsidRPr="00483CA5" w:rsidRDefault="00F35DA7" w:rsidP="00F35DA7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C84C8E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C84C8E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Приложение</w:t>
      </w:r>
    </w:p>
    <w:p w:rsidR="00F35DA7" w:rsidRPr="00483CA5" w:rsidRDefault="00F35DA7" w:rsidP="00C84C8E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                                                к решению 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Хурала представителей сельского поселения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Пий-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Хемского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кожууна</w:t>
      </w:r>
      <w:proofErr w:type="spellEnd"/>
    </w:p>
    <w:p w:rsidR="00F35DA7" w:rsidRPr="00483CA5" w:rsidRDefault="00C84C8E" w:rsidP="00C84C8E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от 21.06.2019 г. № 12</w:t>
      </w:r>
    </w:p>
    <w:p w:rsidR="00F35DA7" w:rsidRPr="00483CA5" w:rsidRDefault="00F35DA7" w:rsidP="00C84C8E">
      <w:pPr>
        <w:spacing w:after="0" w:line="240" w:lineRule="auto"/>
        <w:ind w:firstLine="150"/>
        <w:jc w:val="right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ПОРЯДОК ОРГАНИЗАЦИИ</w:t>
      </w:r>
    </w:p>
    <w:p w:rsidR="00F35DA7" w:rsidRPr="00483CA5" w:rsidRDefault="00F35DA7" w:rsidP="00F35DA7">
      <w:pPr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И ПРОВЕДЕНИЯ ПУБЛИЧНЫХ СЛУШАНИЙ, ОБ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ЩЕСТВЕННЫХ ОБСУЖДЕНИЙ В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СЕЛЬСКОМ ПОСЕЛЕНИИ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СУМОНА ХАДЫНСКИЙ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</w:t>
      </w:r>
    </w:p>
    <w:p w:rsidR="00F35DA7" w:rsidRPr="00483CA5" w:rsidRDefault="00F35DA7" w:rsidP="00F35DA7">
      <w:pPr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Глава 1. ОРГАНИЗАЦИЯ И ПРОВЕДЕНИЕ ПУБЛИЧНЫХ СЛУШАНИЙ, ОБЩЕСТВЕННЫХ ОБСУЖДЕНИЙ ПО ВОПРОСАМ МЕСТНОГО ЗНАЧЕНИЯ СЕЛЬСКОГО ПОСЕЛЕНИЯ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           Статья 1. Публичные слушания, общественные обсуждения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1. Публичные слушания, общественные обсуждения являются формой участия населения в осуществлении местного самоуправления.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2. Публичные слушания, общественные обсуждения организуются и проводятся с целью выявления мнения населения по существу выносимых на публичные слушания, общественные обсуждения вопросов и проектов нормативных правовых актов. Публичные слушания, общественные обсуждения имеют своей целью изучение общественного мнения, обобщение и из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учение предложений населения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3. Публичные слушания проводятся п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о инициативе населения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, 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Хурала представителей сельского поселения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, главы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сельского поселения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     Статья 2. Принципы организации и проведения публичных слушаний, общественных обсуждений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1. Основным принципом организации и проведения публичных слушаний, общественных обсуждений является учет мнения на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селения. Каждый житель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вправе высказывать свое мнение по обсуждаемому вопросу, представлять материалы для обоснования своего мнения, представлять письменные предложения и замечания для включения их в протокол публичных слушаний.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2. Проведение публичных слушаний осуществляется открыто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и гласно. Каждый житель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вправе знать о дне, времени, месте проведения публичных слушаний, вопросах, выносимых на публичные слушания.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3. Участие в публичных слушаниях осуществляется добровольно. Никто не впр</w:t>
      </w:r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аве принуждать жителей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="00C84C8E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к участию либо отказу от участия в публичных слушаниях.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lastRenderedPageBreak/>
        <w:t>4. Общественное обсуждение проводится публично и открыто. Участники общественного обсуждения вправе свободно выражать свое мнение и вносить предложения по вопросам, вынесенным на общественное обсуждение. Общественное обсуждение может проводиться через средства массовой информации, в том числе через информационно-телекоммуникационную сеть «Интернет».</w:t>
      </w:r>
    </w:p>
    <w:p w:rsidR="00F35DA7" w:rsidRPr="00483CA5" w:rsidRDefault="00C84C8E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5. Населению </w:t>
      </w:r>
      <w:r w:rsidR="00F35DA7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="00F35DA7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гарантируется беспрепятственное участие в публичных слушаниях или общественных обсуждениях в порядке, установленном федеральным зако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нодательством, Уставом </w:t>
      </w:r>
      <w:r w:rsidR="00F35DA7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="00F35DA7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, настоящим Порядком и другими правовыми актами органов местного самоуправления.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Статья 3. Вопросы, выносимые на публичные слушания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1. Слушания могут проводиться по общественно значимым вопросам, проектам нормативных правовых актов, принимаемых в рамках полномочий органов местного самоуправления муниципального образования.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2. В обязательном порядке на публичные слушания выносятся: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proofErr w:type="gram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а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) проект устава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, а также проект муниципального нормативного правового акта о внесении изменений и дополнений в данный устав, кроме 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случаев, когда в устав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вносятся изменения в форме точного воспроизведения положений Конституции Российской Федерации, федеральных законов, конституции (устава) или законов 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Республики Тыва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в целях приведения данного устава в соответствие с этими нормативными правовыми</w:t>
      </w:r>
      <w:proofErr w:type="gram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актами;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б) проект местного бюджета и отчет о его исполнении;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в) прое</w:t>
      </w:r>
      <w:proofErr w:type="gram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кт стр</w:t>
      </w:r>
      <w:proofErr w:type="gram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атегии социально-э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кономического развития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г) во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просы о преобразовании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поселения, за исключением случаев, если в соответствии со статьей 13 Федерального закона 06.10.2003 № 131-ФЗ «Об общих принципах организации местного самоуправления в Российской Федерац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ии» для преобразования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скумона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требуется получе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ние согласия населения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, выраженного путем голосования либо на сходах граждан;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Статья 4. Инициатива проведения публичных слушаний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1. Публичные слушания могут проводиться по инициативе не менее одн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ого процента населения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2. Основанием для назначения публичных слушаний является ходатайство, поданное в 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Хурал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представителей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сельского поселения</w:t>
      </w:r>
      <w:proofErr w:type="gram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,</w:t>
      </w:r>
      <w:proofErr w:type="gram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в котором указываются формулировка вопроса, выносимого на публичные слушания, и обоснование необходимости вынесения этого вопроса. К ходатайству прилагается список жителей (с указанием фамилии, имени, отчества), поддержавших ходатайство, их место жительства и паспортные данные. Личные данные и па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спортные данные жителя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должны быть заверены его подписью с указанием даты. К ходатайству должны быть приложены данные (фамилия, имя, отчество, паспортные данные, место жительства, контактные телефоны) официального предст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авителя группы жителей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, ходатайствующих о проведении публичных слушаний (далее - официальный представитель группы жителей).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3. После получен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ия ходатайства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Хуралом представителей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создается рабочая группа по организации и проведению публичных слушаний (далее - рабочая группа), которая в течение пятнадцати дней с момента поступления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lastRenderedPageBreak/>
        <w:t>ходатайства проверяет правильность оформления документов. В состав рабочей группы включается официальный представитель группы жителей.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4. По результатам проверки представленных документов рабочая группа ходатайствует перед 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Хуралом представителей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о назначении даты проведения публичных слушаний либо об отказе в назначении публичных слушаний. Отказ в назначении публичных слушаний возможен только по основаниям несоответствия представленных документов и выносимых вопросов требованиям законодательства Российской Федерации, законодательства 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Республики Тыва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, настоящего Порядка и других муниципальных правовых актов.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5. Вопрос о назначении публичных слушаний рассматривается на очередной сессии 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Хурала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представителей сельского поселения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, по результатам рассмотрения принимается соответствующее решение. В решении о назначении публичных слушаний указываются дата, время, место их проведения, формулировка выносимого на публичные слушания вопроса и состав рабочей группы. В решении об отказе в назначении публичных слушаний указывается мотивировка отказа. Решение о назначении либо об отказе в назначении публичных слушаний подлежит обязательному обнародованию.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Статья 5. Назначение публичных слушаний по инициативе 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Хурала представителей сельского поселения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1. Публичные слушания могут быть назначены 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Хуралом представителей сельского поселения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по ходатайству не менее одной трети депутатов от числа избранных в 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Хурал представителей сельского поселения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2. Вопрос о назначении публичных слушаний рассматривается на сессии 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Хурала представителей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, по результатам рассмотрения принимается решение. В решении о назначении публичных слушаний указываются дата, время, место их проведения, формулировка выносимого на публичные слушания вопроса и состав рабочей группы. Решение о назначении публичных слушаний подлежит обязательному обнародованию.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Статья 6. Назначение публичных слушан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ий по инициативе главы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Для проведения пуб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личных слушаний главой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 создается рабочий орган администрации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по организации и проведению публичных слушаний (далее - рабочий орган) и издается постановление о назначении публичных слушаний. В постановлении главы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о назначении публичных слушаний указывается дата, время, место их проведения, формулировка выносимого на публичные слушания вопроса, а также состав и порядок работы рабочего органа. Постановление главы о назначении публичных слушаний подлежит обязательному обнародованию.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        Статья 7. Порядок назначения публичных слушаний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1. Решение о назначении публичных слушаний по вопросам местного значения должно приниматься не </w:t>
      </w:r>
      <w:proofErr w:type="gram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позднее</w:t>
      </w:r>
      <w:proofErr w:type="gram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чем за 30 дней до их проведения.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2. В решении о назначении публичных слушаний указываются: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тема публичных слушаний (вопросы, наименование проекта муниципального правового акта, выносимые на публичные слушания);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инициатор проведения публичных слушаний;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дата и время проведения публичных слушаний;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место проведения публичных слушаний;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lastRenderedPageBreak/>
        <w:t>- сроки и место представления предложений и замечаний по вопросам, обсуждаемым на публичных слушаниях, заявок на участие в публичных слушаниях.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3. Решение о назначении публичных слушаний вступает в силу со дня принятия. Решение о назначении публичных слушаний, проект муниципального правового акта, выносимого на публичные слушания, подлежат обнародованию, в порядке, 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установленном Уставом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для официального опубликования нормативных правовых актов и иной официальной информации, а также на официальных сайтах органов местного самоуправления в сети «Интернет».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Статья 8. Подготовка к проведению публичных слушаний</w:t>
      </w:r>
    </w:p>
    <w:p w:rsidR="00F35DA7" w:rsidRPr="00483CA5" w:rsidRDefault="00F35DA7" w:rsidP="00F35DA7">
      <w:pPr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1. Рабочая группа, а при организации публичных слушаний по инициативе главы сельского поселения - рабочий орган разрабатывает повестку дня публичных слушаний.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2. </w:t>
      </w:r>
      <w:proofErr w:type="gram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Житель сельского поселения, желающий выступать на публичных слушаниях, обязан зарегистрироваться в качестве выступающего.</w:t>
      </w:r>
      <w:proofErr w:type="gram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gram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Рабочая группа (рабочий орган) проводит регистрацию выступающего, которому объявляется о времени, установленном для выступления.</w:t>
      </w:r>
      <w:proofErr w:type="gramEnd"/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3. В качестве выступающих на публичных слушаниях могут быть зарегистрированы должностные лица либо иные представители органов государственной власти, органов местного самоуправления, органов территориального общественного самоуправления, представители юридических лиц.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4. Выступающие на публичных слушаниях, жители и иные заинтересованные лица вправе представить в рабочую группу или рабочий орган письменные предложения и замечания для включения их в протокол публичных слушаний.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5. Рабочая группа, рабочий орган обязаны принять меры для обеспечения охраны прав, свобод и законных интересов участников публичных слушаний.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                 Статья 9. Проведение публичных слушаний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    1. Публичные слушания открывает председатель рабочей группы (рабочего органа) (далее - председательствующий).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     2. Председательствующий информирует о порядке проведения публичных слушаний, объявляет о вопросе, вынесенном на публичные слушания.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       3. После выступления председательствующего слово предоставляется </w:t>
      </w:r>
      <w:proofErr w:type="gram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зарегистрированным</w:t>
      </w:r>
      <w:proofErr w:type="gram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выступающим. Лицу, не зарегистрированному в качестве выступающего, слово может быть предоставлено по решению председательствующего. Времени для выступления предоставляется не более 10 минут. В исключительных случаях по решению председательствующего время выступления может быть продлено.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     4. Выступающий вправе передать председательствующему письменный те</w:t>
      </w:r>
      <w:proofErr w:type="gram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кст св</w:t>
      </w:r>
      <w:proofErr w:type="gram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оего выступления, а также материалы для обоснования своего мнения.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       5. После окончания выступлений председательствующий предоставляет </w:t>
      </w:r>
      <w:proofErr w:type="gram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зарегистрированным</w:t>
      </w:r>
      <w:proofErr w:type="gram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выступающим право реплики. Времени для реплики предоставляется не более 3 минут.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      6. По окончании выступлений с репликой председательствующий подводит предварительный итог публичных слушаний.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      7. Ход публичных слушаний и выступления протоколируются. К протоколу прилагаются письменные предложения и замечания заинтересованных лиц.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      8. Председательствующий вправе в любой момент объявить перерыв в публичных слушаниях с указанием времени перерыва.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Статья 10. Результаты публичных слушаний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lastRenderedPageBreak/>
        <w:t>1. По результатам публичных слушаний рабочая группа, рабочий орган в течение 5 рабочих дней составляет заключение о результатах публичных слушаний, в котором отражает выра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женные позиции жителей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и свои рекомендации, сформулированные по результатам публичных слушаний, включая мотивированное обоснование указанных рекомендаций.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2. Заключение о результатах публичных слушаний, включая мотивированное обоснование принятых решений, обнародуется. Обнародование осуществляется главой сельского поселения независимо от того, по чьей инициативе назначены публичные слушания. Заключение о результатах публичных слушаний также размещается в сети «Интернет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» на официальном сайте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3. Заключение о результатах публичных слушаний, протокол публичных слушаний и материалы, собранные в ходе подготовки и проведения публичных слушаний, хранятся в 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Хурале представителей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, а если публичные слушания были проведены по инициативе главы поселения - в администрации сельского поселения.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4. Результаты публичных слушаний, изложенные в заключении, принимаются во внимание при принятии органами местного самоуправления решения по вопросам, которые были предметом обсуждения на публичных слушаниях.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5. Результаты публичных слушаний, изложенные в заключении, могут быть приняты во внимание при принятии органами местного самоуправления решения по вопросам, аналогичным тем вопросам, которые являлись предметом обсуждения на публичных слушаниях.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jc w:val="center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Глава 2. ОСОБЕННОСТИ ПРОВЕДЕНИЯ ОБЩЕСТВЕННЫХ ОБСУЖДЕНИЙ, ПУБЛИЧНЫХ СЛУШАНИЙ ПО ВОПРОСАМ ГРАДОСТРОИТЕЛЬНОЙ ДЕЯТЕЛЬНОСТИ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Статья 11. Общественные обсуждения, публичные слушания по вопросам градостроительной деятельности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1. Настоящая глава определяет порядок проведения общественных обсуждений, публичных слушаний по следующим вопросам: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по проек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там Генерального плана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по проекту правил землеп</w:t>
      </w:r>
      <w:r w:rsidR="00D847A9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ользования и застройки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по проектам планировки территорий и проектам межевания территорий;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по проектам правил благоустройства территории;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по проектам, предусматривающим внесение изменений в один из выше указанных утвержденных документов;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по предоставлению разрешений на условно разрешенный вид использования земельных участков и объектов капитального строительства;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по вопросам отклонения от предельных параметров разрешенного строительства, реконструкции объектов капитального строительства.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2. Общественные обсуждения, публичные слушания по вопросам градостроительной деятельности проводятся в соответствии с законодательством о градостроительной деятельности, с особенностями, установленными настоящей главой.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3. Требования, предъявляемые к участникам общественных обсуждений и публичных слушаний: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физические лица в подтверждение сведений о себе предоставляют организатору паспорт или иное удостоверение личности;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-представители юридических лиц предоставляют сведения о наименовании, ОГРН, местонахождении (адресе) с приложением документов, подтверждающих такие сведения.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lastRenderedPageBreak/>
        <w:t>Не требуется представление указанных сведений, в случаях, установленных частью 13 статьи 5.1. Градостроительного кодекса РФ.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proofErr w:type="gram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3.1 Участниками общественных обсуждений,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территории, проектам, предусматривающим внесение изменений в один из указанных утвержденных документов, являются граждане, постоянно проживающие на территории сельского поселения, в отношении которой подготовлены данные проекты, правообладатели находящихся в границах этой территории земельных участков и (или) расположенных</w:t>
      </w:r>
      <w:proofErr w:type="gram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3.2. </w:t>
      </w:r>
      <w:proofErr w:type="gram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Участниками общественных обсуждений, публичных слушаний по проектам решений о предоставлении разрешений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являются граждане, постоянно проживающие в пределах территориальной зоны, в границах которой расположен земельный участок или объект капитального строительства, в отношении которых подготовлены</w:t>
      </w:r>
      <w:proofErr w:type="gram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gram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данные проекты,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подготовлены данные проекты, правообладатели таких земельных участков или расположенных на них объектов капитального строительства, правообладатели помещений, являющихся частью объекта капитального строительства, в отношении которого подготовлены данные проекты</w:t>
      </w:r>
      <w:proofErr w:type="gram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, а в случае, предусмотренном частью 3 статьи 39 Градостроительного Кодекса РФ, также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Статья 12. Порядок организации и проведения общественных обсуждений, публичных слушаний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1. Общественные обсуждения, публичные слушания проводятся в связи с подготовкой проектов документов, указанных в пункте 1 ст. 11 настоящего Порядка, а также в связи с обращениями заинтересованных лиц в целях решения вопросов, указанных в пункте 1 ст. 11 настоящего Порядка.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2. Порядок проведения общественных обсуждений и публичных слушаний включает в себя: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оповещение о начале общественных обсуждений и публичных слушаний;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размещение проекта и информационных материалов к нему на официальном сайте уполномоченного органа местного самоуправления в информационно-телекоммуникационной сети «Интернет» и открытие экспозиции или экспозиций такого проекта;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проведение экспозиции или экспозиций проекта, подлежащего рассмотрению;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проведение собрания или собраний участников при проведении публичных слушаний;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подготовка и оформление протокола;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подготовка и опубликование заключения о результатах общественных обсуждений и публичных слушаний.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3. Оповещение о начале общественных обсуждений или публичных слушаний осуществляется:</w:t>
      </w:r>
    </w:p>
    <w:p w:rsidR="00F35DA7" w:rsidRPr="00483CA5" w:rsidRDefault="00483CA5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- администрацией </w:t>
      </w:r>
      <w:r w:rsidR="00F35DA7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 </w:t>
      </w:r>
      <w:proofErr w:type="spell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r w:rsidR="00F35DA7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не </w:t>
      </w:r>
      <w:proofErr w:type="gramStart"/>
      <w:r w:rsidR="00F35DA7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позднее</w:t>
      </w:r>
      <w:proofErr w:type="gramEnd"/>
      <w:r w:rsidR="00F35DA7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чем за семь дней до дня размещения проекта на официальном сайте или в информационных системах, и </w:t>
      </w:r>
      <w:r w:rsidR="00F35DA7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lastRenderedPageBreak/>
        <w:t>подлежит обнародованию, в порядке, установленном Уставом сельского поселения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="00F35DA7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proofErr w:type="gram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распростр</w:t>
      </w:r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аняется администрацией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на информационных стендах,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в пределах которой проводятся общественные обсуждения или публичные слушания, иными способами, обеспечивающими доступ участников общественных обсуждений или публичных слушаний к указанной информации.</w:t>
      </w:r>
      <w:proofErr w:type="gramEnd"/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4. Оповещение о начале общественных обсуждений или публичных слушаний должно содержать: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1) информацию о проекте, подлежащем рассмотрению на общественных обсуждениях или публичных слушаниях, и перечень информационных материалов к такому проекту;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2) информацию о порядке и сроках проведения общественных обсуждений или публичных слушаний по проекту, подлежащему рассмотрению на общественных обсуждениях или публичных слушаниях;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3) информацию о месте, дате открытия экспозиции или экспозиций проекта, подлежащего рассмотрению на общественных обсуждениях или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4) информацию о порядке, сроке и форме внесения участниками общественных обсуждений или публичных слушаний предложений и замечаний, касающихся проекта, подлежащего рассмотрению на общественных обсуждениях или публичных слушаниях.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5. Оповещение о начале общественных обсуждений также должно содержать информацию об официальном сайте, на котором будут размещены проект, подлежащий рассмотрению на общественных обсуждениях и информационные материалы к нему, с использованием которого будут проводиться общественные обсуждения.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Оповещение о начале публичных слушаний также должно содержать информацию об официальном сайте, на котором будут размещены проект, подлежащий рассмотрению на публичных слушаниях, и информационные материалы к нему, информацию о дате, времени и месте проведения собрания или собраний участников публичных слушаний.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 момента обнародования оповещения участники общественных обсуждений или публичных слушаний считаются оповещенными. Заинтересованные лица могут быть дополнительно извещены письмом.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Статья 13. Организатор общественных обсуждений или публичных слушаний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1. Органом, уполномоченным на организацию и проведение общественных обсуждений или публичных слушаний по проектам и вопросам, указанным в пункте 1 статьи 11 настоящего Порядка, </w:t>
      </w:r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является администрация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(дал</w:t>
      </w:r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ее – администрация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сельского поселения</w:t>
      </w:r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сумона</w:t>
      </w:r>
      <w:proofErr w:type="spellEnd"/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</w:t>
      </w:r>
      <w:proofErr w:type="spellStart"/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Хадынский</w:t>
      </w:r>
      <w:proofErr w:type="spellEnd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, организатор).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Статья 14. Срок проведения общественных обсуждений или публичных слушаний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1. Общественные обсуждения или публичные слушания проводятся в сроки, установленные Градостроительным кодексом РФ: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proofErr w:type="gram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по проекту генерального плана и по проектам, предусматривающим внесение изменений в генеральный план с момента оповещения жителей сельского поселения об их проведении до дня опубликования заключения о результатах общественных обсуждений или публичных слушаний – два месяца;</w:t>
      </w:r>
      <w:proofErr w:type="gramEnd"/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- по проектам правил землепользования и застройки, или проектов о внесении изменений в правила землепользования и застройки – два месяца со дня опубликования такого проекта. 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общественные обсуждения или публичные слушания по внесению изменений в правила землепользования и застройки проводятся в границах 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lastRenderedPageBreak/>
        <w:t xml:space="preserve">территориальной зоны, для которой установлен такой градостроительный регламент. </w:t>
      </w:r>
      <w:proofErr w:type="gram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В этих случаях срок проведения общественных обсуждений или публичных слушаний - один месяц;</w:t>
      </w:r>
      <w:proofErr w:type="gramEnd"/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по проектам решений о предоставлении разрешения на условно разрешенный вид использования земельного участка или объекта капитального строительства со дня оповещения жителей сельского поселения об их проведении до дня опубликования заключения о результатах общественных обсуждений или публичных слушаний - один месяц;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по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 со дня оповещения жителей сельского поселения об их проведении до дня опубликования заключения о результатах общественных обсуждений или публичных слушаний - один месяц;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по проектам планировки территории, проектам межевания территории и проектам, предусматривающим внесение изменений в них,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– один месяц;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по проектам правил благоустройства территории со дня оповещения о начале общественных обсуждений или публичных слушаний до дня опубликования заключения о результатах составляет 45 дней.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Статья 15. Официальный сайт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1. Официальный сайт:___________________________.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2. 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обсуждений, в том числе, путем предоставления при проведении общественных обсуждений доступа к официальному сайту.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3. Официальный сайт должен обеспечивать возможность: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1) проверки участниками общественных обсуждений полноты и достоверности отражения на официальном сайте внесенных ими предложений и замечаний;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2) представления информации о результатах общественных обсуждений, количестве участников общественных обсуждений.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Статья 16. Порядок проведения экспозиции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1. В целях доведения до населения информации о содержании предмета общественных обсуждений или публичных слушаний уполномоченный орган в обязательном порядке организует экспозиции демонстрационных материалов по предмету общественных обсуждений или публичных слушаний.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2. Экспозиция должна быть организована не позднее чем через 10 дней со дня размещения информационного сообщения.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3. Предоставление помещения для проведения экспозиции обеспечивает уполномоченный орган за счет заказчика в общественных местах, обеспечивающих присутствие определенно заинтересованной общественности.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4. На экспозиции должны быть представлены: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документация;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пояснительная записка к документации;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proofErr w:type="gramStart"/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- копии согласований документации, полученные в соответствии с законами и иными нормативными правовыми актами Российской Федерации, законами и иными нормативными правовыми актами </w:t>
      </w:r>
      <w:r w:rsidR="00483CA5"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Республики Тыва</w:t>
      </w: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и муниципальными правовыми актами;</w:t>
      </w:r>
      <w:proofErr w:type="gramEnd"/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акт обнародования информационного сообщения о проведении общественных обсуждений или публичных слушаний с указанием мест обнародования;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lastRenderedPageBreak/>
        <w:t>- иные информационные и демонстрационные материалы, обеспечивающие полноту и достоверность информирования граждан по предмету общественных обсуждений или публичных слушаний.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5. В месте размещения экспозиции уполномоченным органом осуществляется учет мнений общественности.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Мнения общественности учитываются в специальном журнале учета заявлений и предложений заинтересованных лиц. Указанный журнал подлежит учету и хранению в составе материалов общественный обсуждений или публичных слушаний, и после их проведения является приложением к протоколу общественных обсуждений или публичных слушаний.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Статья 17. Протокол общественных обсуждений или публичных слушаний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1. Организатор общественных обсуждений или публичных слушаний подготавливает и оформляет протокол, в котором указываются: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-дата оформления протокола;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-информация об организаторе;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-информация, содержащаяся в оповещении о начале общественных обсуждений или публичных слушаний, дата и источник его опубликования;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-информация о сроке, в течение которого принимались предложения и замечания участников общественных обсуждений или публичных слушаний, о территории, в пределах которой проводятся общественные обсуждения или публичные слушания;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-все предложения и замечания участников с разделением на предложения и замечания граждан,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Статья 18. Заключение о результатах общественных обсуждений или публичных слушаний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1. В заключении о результатах общественных обсуждений или публичных слушаний должны быть указаны: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дата оформления заключения;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наименование рассмотренного проекта, сведения о количестве участников;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реквизиты протокола общественных обсуждений или публичных слушаний, на основании которого подготовлено заключение о результатах общественных обсуждений или публичных слушаний;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содержание внесенных предложений и замечаний участников;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- аргументированные рекомендации организатора о целесообразности или нецелесообразности учета внесенных предложений и замечаний и выводы по результатам общественных обсуждений или публичных слушаний.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2. Участник общественных обсуждений или публичных слушаний, который внес предложения и замечания, касающиеся проекта, рассмотренного на общественных обсуждениях или публичных слушаниях, имеет право получить выписку из протокола общественных обсуждений или публичных слушаний, содержащую внесенные этим участником предложения и замечания.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3. Предложения и замечания, не рассматриваются в случае выявления факта представления участником общественных обсуждений или публичных слушаний недостоверных сведений.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F35DA7" w:rsidRPr="00483CA5" w:rsidRDefault="00F35DA7" w:rsidP="00F35DA7">
      <w:pPr>
        <w:spacing w:after="0" w:line="240" w:lineRule="auto"/>
        <w:ind w:firstLine="150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483CA5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 </w:t>
      </w:r>
    </w:p>
    <w:p w:rsidR="008A7065" w:rsidRPr="00483CA5" w:rsidRDefault="008A7065">
      <w:pPr>
        <w:rPr>
          <w:rFonts w:ascii="Times New Roman" w:hAnsi="Times New Roman" w:cs="Times New Roman"/>
          <w:sz w:val="24"/>
          <w:szCs w:val="24"/>
        </w:rPr>
      </w:pPr>
    </w:p>
    <w:sectPr w:rsidR="008A7065" w:rsidRPr="00483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A7E"/>
    <w:rsid w:val="002F5A7E"/>
    <w:rsid w:val="00483CA5"/>
    <w:rsid w:val="008A7065"/>
    <w:rsid w:val="00C84C8E"/>
    <w:rsid w:val="00D847A9"/>
    <w:rsid w:val="00F3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C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4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4C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1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0564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01257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449520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0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768360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57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7497341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94060159">
              <w:marLeft w:val="0"/>
              <w:marRight w:val="0"/>
              <w:marTop w:val="0"/>
              <w:marBottom w:val="0"/>
              <w:divBdr>
                <w:top w:val="single" w:sz="12" w:space="11" w:color="C24A34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0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02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034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221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7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8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02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20584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727874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940BA0C220F9E94F4854F50412F30CEC426E3198D42ED1ECC6B446BB8C3FD9F4EAC010E9FF1DC14455C840Ci6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940BA0C220F9E94F485515D57436FCBC725B41D884BE34C98341F36EFCAF7C809E3584CDBFCDE1704i1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4388</Words>
  <Characters>25012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5</cp:revision>
  <cp:lastPrinted>2019-06-21T07:44:00Z</cp:lastPrinted>
  <dcterms:created xsi:type="dcterms:W3CDTF">2019-06-21T07:18:00Z</dcterms:created>
  <dcterms:modified xsi:type="dcterms:W3CDTF">2019-06-21T07:45:00Z</dcterms:modified>
</cp:coreProperties>
</file>